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60408" w:rsidRPr="008B15C9" w:rsidRDefault="00F60408" w:rsidP="008B15C9">
      <w:pPr>
        <w:spacing w:after="0" w:line="240" w:lineRule="auto"/>
        <w:jc w:val="center"/>
        <w:rPr>
          <w:rFonts w:ascii="Times New Roman" w:hAnsi="Times New Roman" w:cs="Times New Roman"/>
          <w:sz w:val="28"/>
          <w:szCs w:val="28"/>
          <w:lang w:val="kk-KZ"/>
        </w:rPr>
      </w:pPr>
      <w:r w:rsidRPr="008B15C9">
        <w:rPr>
          <w:rFonts w:ascii="Times New Roman" w:hAnsi="Times New Roman" w:cs="Times New Roman"/>
          <w:sz w:val="28"/>
          <w:szCs w:val="28"/>
          <w:lang w:val="kk-KZ"/>
        </w:rPr>
        <w:t>ТАҚЫРЫП</w:t>
      </w:r>
      <w:r w:rsidRPr="008B15C9">
        <w:rPr>
          <w:rFonts w:ascii="Times New Roman" w:hAnsi="Times New Roman" w:cs="Times New Roman"/>
          <w:b/>
          <w:sz w:val="28"/>
          <w:szCs w:val="28"/>
          <w:lang w:val="kk-KZ"/>
        </w:rPr>
        <w:t xml:space="preserve"> </w:t>
      </w:r>
      <w:r w:rsidRPr="008B15C9">
        <w:rPr>
          <w:rFonts w:ascii="Times New Roman" w:hAnsi="Times New Roman" w:cs="Times New Roman"/>
          <w:sz w:val="28"/>
          <w:szCs w:val="28"/>
          <w:lang w:val="kk-KZ"/>
        </w:rPr>
        <w:t>6. ӘРТҮРЛІ НАРЫҚ ҮЛГІСІНДЕ БАҒА ҚҰРУДЫҢ ЕРЕКШЕЛІКТЕРІ</w:t>
      </w:r>
    </w:p>
    <w:p w:rsidR="00F60408" w:rsidRPr="00F60408" w:rsidRDefault="00F60408" w:rsidP="00F60408">
      <w:pPr>
        <w:spacing w:after="0" w:line="240" w:lineRule="auto"/>
        <w:ind w:firstLine="567"/>
        <w:jc w:val="center"/>
        <w:rPr>
          <w:rFonts w:ascii="Times New Roman" w:hAnsi="Times New Roman" w:cs="Times New Roman"/>
          <w:b/>
          <w:spacing w:val="-3"/>
          <w:sz w:val="28"/>
          <w:szCs w:val="28"/>
          <w:lang w:val="kk-KZ"/>
        </w:rPr>
      </w:pPr>
    </w:p>
    <w:p w:rsidR="00F60408" w:rsidRPr="00F60408" w:rsidRDefault="00F60408" w:rsidP="00F60408">
      <w:pPr>
        <w:spacing w:after="0" w:line="240" w:lineRule="auto"/>
        <w:ind w:firstLine="567"/>
        <w:jc w:val="both"/>
        <w:rPr>
          <w:rFonts w:ascii="Times New Roman" w:hAnsi="Times New Roman" w:cs="Times New Roman"/>
          <w:b/>
          <w:spacing w:val="-3"/>
          <w:sz w:val="28"/>
          <w:szCs w:val="28"/>
          <w:lang w:val="kk-KZ"/>
        </w:rPr>
      </w:pPr>
      <w:r w:rsidRPr="00F60408">
        <w:rPr>
          <w:rFonts w:ascii="Times New Roman" w:hAnsi="Times New Roman" w:cs="Times New Roman"/>
          <w:b/>
          <w:spacing w:val="-3"/>
          <w:sz w:val="28"/>
          <w:szCs w:val="28"/>
          <w:lang w:val="kk-KZ"/>
        </w:rPr>
        <w:t>Тұтыну тауарлары мен қызметтеріне баға белгілеу ерекшеліктері</w:t>
      </w:r>
    </w:p>
    <w:p w:rsidR="00F60408" w:rsidRPr="00F60408" w:rsidRDefault="00F60408" w:rsidP="00F60408">
      <w:pPr>
        <w:spacing w:after="0" w:line="240" w:lineRule="auto"/>
        <w:ind w:firstLine="567"/>
        <w:jc w:val="both"/>
        <w:rPr>
          <w:rFonts w:ascii="Times New Roman" w:hAnsi="Times New Roman" w:cs="Times New Roman"/>
          <w:spacing w:val="-3"/>
          <w:sz w:val="28"/>
          <w:szCs w:val="28"/>
          <w:lang w:val="kk-KZ"/>
        </w:rPr>
      </w:pPr>
      <w:r w:rsidRPr="00F60408">
        <w:rPr>
          <w:rFonts w:ascii="Times New Roman" w:hAnsi="Times New Roman" w:cs="Times New Roman"/>
          <w:spacing w:val="-3"/>
          <w:sz w:val="28"/>
          <w:szCs w:val="28"/>
          <w:lang w:val="kk-KZ"/>
        </w:rPr>
        <w:t>Тұтыну тауарлары мен қызметтеріне баға белгілеу жағдайында маркетингтік стратегия және нарық құрылымы маңызды ықпал етеді.</w:t>
      </w:r>
    </w:p>
    <w:p w:rsidR="00F60408" w:rsidRPr="00F60408" w:rsidRDefault="00F60408" w:rsidP="00F60408">
      <w:pPr>
        <w:spacing w:after="0" w:line="240" w:lineRule="auto"/>
        <w:ind w:firstLine="567"/>
        <w:jc w:val="both"/>
        <w:rPr>
          <w:rFonts w:ascii="Times New Roman" w:hAnsi="Times New Roman" w:cs="Times New Roman"/>
          <w:spacing w:val="-3"/>
          <w:sz w:val="28"/>
          <w:szCs w:val="28"/>
          <w:lang w:val="kk-KZ"/>
        </w:rPr>
      </w:pPr>
      <w:r w:rsidRPr="00F60408">
        <w:rPr>
          <w:rFonts w:ascii="Times New Roman" w:hAnsi="Times New Roman" w:cs="Times New Roman"/>
          <w:spacing w:val="-3"/>
          <w:sz w:val="28"/>
          <w:szCs w:val="28"/>
          <w:lang w:val="kk-KZ"/>
        </w:rPr>
        <w:t>Қызмет өрісінде  баға белгілеудің келесі түрлері кеңінен қолданылады</w:t>
      </w:r>
      <w:r w:rsidR="008B15C9">
        <w:rPr>
          <w:rFonts w:ascii="Times New Roman" w:hAnsi="Times New Roman" w:cs="Times New Roman"/>
          <w:spacing w:val="-3"/>
          <w:sz w:val="28"/>
          <w:szCs w:val="28"/>
          <w:lang w:val="kk-KZ"/>
        </w:rPr>
        <w:t>:</w:t>
      </w:r>
    </w:p>
    <w:p w:rsidR="00F60408" w:rsidRPr="00F60408" w:rsidRDefault="00F60408" w:rsidP="00373108">
      <w:pPr>
        <w:numPr>
          <w:ilvl w:val="0"/>
          <w:numId w:val="2"/>
        </w:numPr>
        <w:tabs>
          <w:tab w:val="clear" w:pos="720"/>
          <w:tab w:val="num" w:pos="993"/>
        </w:tabs>
        <w:spacing w:after="0" w:line="240" w:lineRule="auto"/>
        <w:ind w:left="0" w:firstLine="567"/>
        <w:jc w:val="both"/>
        <w:rPr>
          <w:rFonts w:ascii="Times New Roman" w:hAnsi="Times New Roman" w:cs="Times New Roman"/>
          <w:spacing w:val="-3"/>
          <w:sz w:val="28"/>
          <w:szCs w:val="28"/>
          <w:lang w:val="kk-KZ"/>
        </w:rPr>
      </w:pPr>
      <w:r w:rsidRPr="00F60408">
        <w:rPr>
          <w:rFonts w:ascii="Times New Roman" w:hAnsi="Times New Roman" w:cs="Times New Roman"/>
          <w:spacing w:val="-3"/>
          <w:sz w:val="28"/>
          <w:szCs w:val="28"/>
          <w:lang w:val="kk-KZ"/>
        </w:rPr>
        <w:t>тұтынылатын қызметтің бір өлшеміне баға белгілеу, мысалы, кино, мұражай, театр билеттері;</w:t>
      </w:r>
    </w:p>
    <w:p w:rsidR="00F60408" w:rsidRPr="00F60408" w:rsidRDefault="00F60408" w:rsidP="00373108">
      <w:pPr>
        <w:numPr>
          <w:ilvl w:val="0"/>
          <w:numId w:val="2"/>
        </w:numPr>
        <w:tabs>
          <w:tab w:val="clear" w:pos="720"/>
          <w:tab w:val="num" w:pos="993"/>
        </w:tabs>
        <w:spacing w:after="0" w:line="240" w:lineRule="auto"/>
        <w:ind w:left="0" w:firstLine="567"/>
        <w:jc w:val="both"/>
        <w:rPr>
          <w:rFonts w:ascii="Times New Roman" w:hAnsi="Times New Roman" w:cs="Times New Roman"/>
          <w:spacing w:val="-3"/>
          <w:sz w:val="28"/>
          <w:szCs w:val="28"/>
          <w:lang w:val="kk-KZ"/>
        </w:rPr>
      </w:pPr>
      <w:r w:rsidRPr="00F60408">
        <w:rPr>
          <w:rFonts w:ascii="Times New Roman" w:hAnsi="Times New Roman" w:cs="Times New Roman"/>
          <w:spacing w:val="-3"/>
          <w:sz w:val="28"/>
          <w:szCs w:val="28"/>
          <w:lang w:val="kk-KZ"/>
        </w:rPr>
        <w:t>интегралдық  немесе агрегаттық баға белгілеу, мұнда белгілі бір қызметті көрсетуге қажет жекелеген жұмыстар бағасының жиынтығы алынады.(тұрмыстық техниканы жөндеу);</w:t>
      </w:r>
    </w:p>
    <w:p w:rsidR="00F60408" w:rsidRPr="00F60408" w:rsidRDefault="00F60408" w:rsidP="00373108">
      <w:pPr>
        <w:numPr>
          <w:ilvl w:val="0"/>
          <w:numId w:val="2"/>
        </w:numPr>
        <w:tabs>
          <w:tab w:val="clear" w:pos="720"/>
          <w:tab w:val="num" w:pos="993"/>
        </w:tabs>
        <w:spacing w:after="0" w:line="240" w:lineRule="auto"/>
        <w:ind w:left="0" w:firstLine="567"/>
        <w:jc w:val="both"/>
        <w:rPr>
          <w:rFonts w:ascii="Times New Roman" w:hAnsi="Times New Roman" w:cs="Times New Roman"/>
          <w:spacing w:val="-3"/>
          <w:sz w:val="28"/>
          <w:szCs w:val="28"/>
          <w:lang w:val="kk-KZ"/>
        </w:rPr>
      </w:pPr>
      <w:r w:rsidRPr="00F60408">
        <w:rPr>
          <w:rFonts w:ascii="Times New Roman" w:hAnsi="Times New Roman" w:cs="Times New Roman"/>
          <w:spacing w:val="-3"/>
          <w:sz w:val="28"/>
          <w:szCs w:val="28"/>
          <w:lang w:val="kk-KZ"/>
        </w:rPr>
        <w:t>кешенді түрде баға белгілеу, бұл бірін – бірі толықтыратын қызметтерді өткізгенде қолданылады. (туристік – экскурсия қызметі бағасы);</w:t>
      </w:r>
    </w:p>
    <w:p w:rsidR="00F60408" w:rsidRPr="00F60408" w:rsidRDefault="00F60408" w:rsidP="00373108">
      <w:pPr>
        <w:numPr>
          <w:ilvl w:val="0"/>
          <w:numId w:val="2"/>
        </w:numPr>
        <w:tabs>
          <w:tab w:val="clear" w:pos="720"/>
          <w:tab w:val="num" w:pos="993"/>
        </w:tabs>
        <w:spacing w:after="0" w:line="240" w:lineRule="auto"/>
        <w:ind w:left="0" w:firstLine="567"/>
        <w:jc w:val="both"/>
        <w:rPr>
          <w:rFonts w:ascii="Times New Roman" w:hAnsi="Times New Roman" w:cs="Times New Roman"/>
          <w:spacing w:val="-3"/>
          <w:sz w:val="28"/>
          <w:szCs w:val="28"/>
          <w:lang w:val="kk-KZ"/>
        </w:rPr>
      </w:pPr>
      <w:r w:rsidRPr="00F60408">
        <w:rPr>
          <w:rFonts w:ascii="Times New Roman" w:hAnsi="Times New Roman" w:cs="Times New Roman"/>
          <w:spacing w:val="-3"/>
          <w:sz w:val="28"/>
          <w:szCs w:val="28"/>
          <w:lang w:val="kk-KZ"/>
        </w:rPr>
        <w:t>абонемент принципі бойынша баға белгілеу, (студенттерге арналған айлық жол билеті).</w:t>
      </w:r>
    </w:p>
    <w:p w:rsidR="00F60408" w:rsidRPr="00F60408" w:rsidRDefault="00F60408" w:rsidP="00F60408">
      <w:pPr>
        <w:spacing w:after="0" w:line="240" w:lineRule="auto"/>
        <w:ind w:firstLine="567"/>
        <w:jc w:val="both"/>
        <w:rPr>
          <w:rFonts w:ascii="Times New Roman" w:hAnsi="Times New Roman" w:cs="Times New Roman"/>
          <w:spacing w:val="-3"/>
          <w:sz w:val="28"/>
          <w:szCs w:val="28"/>
          <w:lang w:val="kk-KZ"/>
        </w:rPr>
      </w:pPr>
      <w:r w:rsidRPr="00F60408">
        <w:rPr>
          <w:rFonts w:ascii="Times New Roman" w:hAnsi="Times New Roman" w:cs="Times New Roman"/>
          <w:spacing w:val="-3"/>
          <w:sz w:val="28"/>
          <w:szCs w:val="28"/>
          <w:lang w:val="kk-KZ"/>
        </w:rPr>
        <w:t>Қызметтерге баға белгілеудің негізгі элементтерінің бірі ретінде қызметті жасау мен қызметті тұтыну уақыты дәл келуін алуға болады. Уақытында көрсетілмеген қызметтің мүмкіндігі мүлде жойылады, мысалы, бүгін ұшатын ұшақтағы бос орындарды, авиакомпаниия ертеңгі ұшатын рейспен өтей алмайды.</w:t>
      </w:r>
    </w:p>
    <w:p w:rsidR="00F60408" w:rsidRPr="00F60408" w:rsidRDefault="00F60408" w:rsidP="00F60408">
      <w:pPr>
        <w:spacing w:after="0" w:line="240" w:lineRule="auto"/>
        <w:ind w:firstLine="567"/>
        <w:jc w:val="both"/>
        <w:rPr>
          <w:rFonts w:ascii="Times New Roman" w:hAnsi="Times New Roman" w:cs="Times New Roman"/>
          <w:spacing w:val="-3"/>
          <w:sz w:val="28"/>
          <w:szCs w:val="28"/>
          <w:lang w:val="kk-KZ"/>
        </w:rPr>
      </w:pPr>
      <w:r w:rsidRPr="00F60408">
        <w:rPr>
          <w:rFonts w:ascii="Times New Roman" w:hAnsi="Times New Roman" w:cs="Times New Roman"/>
          <w:spacing w:val="-3"/>
          <w:sz w:val="28"/>
          <w:szCs w:val="28"/>
          <w:lang w:val="kk-KZ"/>
        </w:rPr>
        <w:t>Осыдан, уақыт бойынша сұраныс шамасының елеулі ауытқуын запастағы ұсыныс шамасымен реттеу мүмкіндігі жойылады. Қызметтерге қатысты бұл мәселені уақыт бойынша тарифтерді реттеу арқылы шешуге болады. Ол, сұраныстың қарқынын да реттейді. Мұнда, қызметтер қарбалас кезеңнен тыс уақытта тұтынылатын болса, қызмет   тарифіне әр түрлі деңгейдегі шегерімдер қолданылады.</w:t>
      </w:r>
    </w:p>
    <w:p w:rsidR="00F60408" w:rsidRPr="00F60408" w:rsidRDefault="00F60408" w:rsidP="00F60408">
      <w:pPr>
        <w:spacing w:after="0" w:line="240" w:lineRule="auto"/>
        <w:ind w:firstLine="567"/>
        <w:jc w:val="both"/>
        <w:rPr>
          <w:rFonts w:ascii="Times New Roman" w:hAnsi="Times New Roman" w:cs="Times New Roman"/>
          <w:spacing w:val="-3"/>
          <w:sz w:val="28"/>
          <w:szCs w:val="28"/>
          <w:lang w:val="kk-KZ"/>
        </w:rPr>
      </w:pPr>
      <w:r w:rsidRPr="00F60408">
        <w:rPr>
          <w:rFonts w:ascii="Times New Roman" w:hAnsi="Times New Roman" w:cs="Times New Roman"/>
          <w:spacing w:val="-3"/>
          <w:sz w:val="28"/>
          <w:szCs w:val="28"/>
          <w:lang w:val="kk-KZ"/>
        </w:rPr>
        <w:t>Қызметтерге баға белгілеуде қызметтер жиынтығына баға белгілеу мәселесі қарастырылады. Бір – бірімен тығыз байланысты кешенді қызметтер жиынтығына:</w:t>
      </w:r>
    </w:p>
    <w:p w:rsidR="00F60408" w:rsidRPr="00F60408" w:rsidRDefault="00F60408" w:rsidP="00373108">
      <w:pPr>
        <w:pStyle w:val="af2"/>
        <w:numPr>
          <w:ilvl w:val="0"/>
          <w:numId w:val="3"/>
        </w:numPr>
        <w:tabs>
          <w:tab w:val="left" w:pos="851"/>
        </w:tabs>
        <w:ind w:left="0" w:right="1" w:firstLine="567"/>
        <w:jc w:val="both"/>
        <w:rPr>
          <w:spacing w:val="-3"/>
          <w:szCs w:val="28"/>
        </w:rPr>
      </w:pPr>
      <w:r w:rsidRPr="00F60408">
        <w:rPr>
          <w:spacing w:val="-3"/>
          <w:szCs w:val="28"/>
        </w:rPr>
        <w:t>туристтік қызметтер, олар: визаны дайындау, туристерді таңдаған жерлеріне жеткізуді ұйымдастыру, қонақ үйлерге орналастыру, т.б..</w:t>
      </w:r>
    </w:p>
    <w:p w:rsidR="00F60408" w:rsidRPr="00F60408" w:rsidRDefault="00F60408" w:rsidP="00373108">
      <w:pPr>
        <w:pStyle w:val="af2"/>
        <w:numPr>
          <w:ilvl w:val="0"/>
          <w:numId w:val="3"/>
        </w:numPr>
        <w:tabs>
          <w:tab w:val="left" w:pos="851"/>
        </w:tabs>
        <w:ind w:left="0" w:right="1" w:firstLine="567"/>
        <w:jc w:val="both"/>
        <w:rPr>
          <w:spacing w:val="-3"/>
          <w:szCs w:val="28"/>
        </w:rPr>
      </w:pPr>
      <w:r w:rsidRPr="00F60408">
        <w:rPr>
          <w:spacing w:val="-3"/>
          <w:szCs w:val="28"/>
        </w:rPr>
        <w:t>банктік қызмет көрсету, ол: үйлестірілген шұғыл және ағымдағы есеп шоттармен жұмыс, несие беруді ұйымдастыру, т.б..</w:t>
      </w:r>
    </w:p>
    <w:p w:rsidR="00F60408" w:rsidRPr="00F60408" w:rsidRDefault="00F60408" w:rsidP="00373108">
      <w:pPr>
        <w:pStyle w:val="af2"/>
        <w:numPr>
          <w:ilvl w:val="0"/>
          <w:numId w:val="3"/>
        </w:numPr>
        <w:tabs>
          <w:tab w:val="left" w:pos="851"/>
        </w:tabs>
        <w:ind w:left="0" w:right="1" w:firstLine="567"/>
        <w:jc w:val="both"/>
        <w:rPr>
          <w:spacing w:val="-3"/>
          <w:szCs w:val="28"/>
        </w:rPr>
      </w:pPr>
      <w:r w:rsidRPr="00F60408">
        <w:rPr>
          <w:spacing w:val="-3"/>
          <w:szCs w:val="28"/>
        </w:rPr>
        <w:t>программамен жабықтауды сатып алушыларға қызмет көрсету.</w:t>
      </w:r>
    </w:p>
    <w:p w:rsidR="00F60408" w:rsidRPr="00F60408" w:rsidRDefault="00F60408" w:rsidP="008B15C9">
      <w:pPr>
        <w:spacing w:after="0" w:line="240" w:lineRule="auto"/>
        <w:ind w:right="1" w:firstLine="567"/>
        <w:jc w:val="both"/>
        <w:rPr>
          <w:rFonts w:ascii="Times New Roman" w:hAnsi="Times New Roman" w:cs="Times New Roman"/>
          <w:spacing w:val="-3"/>
          <w:sz w:val="28"/>
          <w:szCs w:val="28"/>
          <w:lang w:val="kk-KZ"/>
        </w:rPr>
      </w:pPr>
      <w:r w:rsidRPr="00F60408">
        <w:rPr>
          <w:rFonts w:ascii="Times New Roman" w:hAnsi="Times New Roman" w:cs="Times New Roman"/>
          <w:spacing w:val="-3"/>
          <w:sz w:val="28"/>
          <w:szCs w:val="28"/>
          <w:lang w:val="kk-KZ"/>
        </w:rPr>
        <w:t xml:space="preserve">Қазіргі уақытта қызметтер сала бойынша бөлінеді: әлеуметтік-мәдени қызметтер секторы, материалдық- тұрмыстық қызметтер секторы, ресми ақпараттық және инженерлік технологиялық қызметтер. </w:t>
      </w:r>
    </w:p>
    <w:p w:rsidR="00F60408" w:rsidRPr="00F60408" w:rsidRDefault="00F60408" w:rsidP="00F60408">
      <w:pPr>
        <w:spacing w:after="0" w:line="240" w:lineRule="auto"/>
        <w:ind w:firstLine="567"/>
        <w:jc w:val="both"/>
        <w:rPr>
          <w:rFonts w:ascii="Times New Roman" w:hAnsi="Times New Roman" w:cs="Times New Roman"/>
          <w:spacing w:val="-3"/>
          <w:sz w:val="28"/>
          <w:szCs w:val="28"/>
          <w:lang w:val="kk-KZ"/>
        </w:rPr>
      </w:pPr>
      <w:r w:rsidRPr="00F60408">
        <w:rPr>
          <w:rFonts w:ascii="Times New Roman" w:hAnsi="Times New Roman" w:cs="Times New Roman"/>
          <w:spacing w:val="-3"/>
          <w:sz w:val="28"/>
          <w:szCs w:val="28"/>
          <w:lang w:val="kk-KZ"/>
        </w:rPr>
        <w:t>Қызметтер саласында баға белгілеуге ықпал ететін факторлар:</w:t>
      </w:r>
    </w:p>
    <w:p w:rsidR="00F60408" w:rsidRPr="00F60408" w:rsidRDefault="00F60408" w:rsidP="00373108">
      <w:pPr>
        <w:numPr>
          <w:ilvl w:val="0"/>
          <w:numId w:val="4"/>
        </w:numPr>
        <w:tabs>
          <w:tab w:val="clear" w:pos="720"/>
          <w:tab w:val="num" w:pos="851"/>
        </w:tabs>
        <w:spacing w:after="0" w:line="240" w:lineRule="auto"/>
        <w:ind w:left="0" w:firstLine="567"/>
        <w:jc w:val="both"/>
        <w:rPr>
          <w:rFonts w:ascii="Times New Roman" w:hAnsi="Times New Roman" w:cs="Times New Roman"/>
          <w:spacing w:val="-3"/>
          <w:sz w:val="28"/>
          <w:szCs w:val="28"/>
          <w:lang w:val="kk-KZ"/>
        </w:rPr>
      </w:pPr>
      <w:r w:rsidRPr="00F60408">
        <w:rPr>
          <w:rFonts w:ascii="Times New Roman" w:hAnsi="Times New Roman" w:cs="Times New Roman"/>
          <w:spacing w:val="-3"/>
          <w:sz w:val="28"/>
          <w:szCs w:val="28"/>
          <w:lang w:val="kk-KZ"/>
        </w:rPr>
        <w:t>қызметтерге сұраныс пен ұсыныстың ерекшеліктері;</w:t>
      </w:r>
    </w:p>
    <w:p w:rsidR="00F60408" w:rsidRPr="00F60408" w:rsidRDefault="00F60408" w:rsidP="00373108">
      <w:pPr>
        <w:numPr>
          <w:ilvl w:val="0"/>
          <w:numId w:val="4"/>
        </w:numPr>
        <w:tabs>
          <w:tab w:val="clear" w:pos="720"/>
          <w:tab w:val="num" w:pos="851"/>
        </w:tabs>
        <w:spacing w:after="0" w:line="240" w:lineRule="auto"/>
        <w:ind w:left="0" w:firstLine="567"/>
        <w:jc w:val="both"/>
        <w:rPr>
          <w:rFonts w:ascii="Times New Roman" w:hAnsi="Times New Roman" w:cs="Times New Roman"/>
          <w:spacing w:val="-3"/>
          <w:sz w:val="28"/>
          <w:szCs w:val="28"/>
          <w:lang w:val="kk-KZ"/>
        </w:rPr>
      </w:pPr>
      <w:r w:rsidRPr="00F60408">
        <w:rPr>
          <w:rFonts w:ascii="Times New Roman" w:hAnsi="Times New Roman" w:cs="Times New Roman"/>
          <w:spacing w:val="-3"/>
          <w:sz w:val="28"/>
          <w:szCs w:val="28"/>
          <w:lang w:val="kk-KZ"/>
        </w:rPr>
        <w:t>қоғамға маңыздылығы жоғары әлеуметтік қызметтерге сыртқы факторлардың ықпалы;</w:t>
      </w:r>
    </w:p>
    <w:p w:rsidR="00F60408" w:rsidRPr="00F60408" w:rsidRDefault="00F60408" w:rsidP="00373108">
      <w:pPr>
        <w:numPr>
          <w:ilvl w:val="0"/>
          <w:numId w:val="4"/>
        </w:numPr>
        <w:tabs>
          <w:tab w:val="clear" w:pos="720"/>
          <w:tab w:val="num" w:pos="851"/>
        </w:tabs>
        <w:spacing w:after="0" w:line="240" w:lineRule="auto"/>
        <w:ind w:left="0" w:firstLine="567"/>
        <w:jc w:val="both"/>
        <w:rPr>
          <w:rFonts w:ascii="Times New Roman" w:hAnsi="Times New Roman" w:cs="Times New Roman"/>
          <w:spacing w:val="-3"/>
          <w:sz w:val="28"/>
          <w:szCs w:val="28"/>
          <w:lang w:val="kk-KZ"/>
        </w:rPr>
      </w:pPr>
      <w:r w:rsidRPr="00F60408">
        <w:rPr>
          <w:rFonts w:ascii="Times New Roman" w:hAnsi="Times New Roman" w:cs="Times New Roman"/>
          <w:spacing w:val="-3"/>
          <w:sz w:val="28"/>
          <w:szCs w:val="28"/>
          <w:lang w:val="kk-KZ"/>
        </w:rPr>
        <w:t>нарық жағдаятына  қызметтердің бейімделуінің жоғары дәрежесі;</w:t>
      </w:r>
    </w:p>
    <w:p w:rsidR="00F60408" w:rsidRPr="00F60408" w:rsidRDefault="00F60408" w:rsidP="00373108">
      <w:pPr>
        <w:numPr>
          <w:ilvl w:val="0"/>
          <w:numId w:val="4"/>
        </w:numPr>
        <w:tabs>
          <w:tab w:val="clear" w:pos="720"/>
          <w:tab w:val="num" w:pos="851"/>
        </w:tabs>
        <w:spacing w:after="0" w:line="240" w:lineRule="auto"/>
        <w:ind w:left="0" w:firstLine="567"/>
        <w:jc w:val="both"/>
        <w:rPr>
          <w:rFonts w:ascii="Times New Roman" w:hAnsi="Times New Roman" w:cs="Times New Roman"/>
          <w:spacing w:val="-3"/>
          <w:sz w:val="28"/>
          <w:szCs w:val="28"/>
          <w:lang w:val="kk-KZ"/>
        </w:rPr>
      </w:pPr>
      <w:r w:rsidRPr="00F60408">
        <w:rPr>
          <w:rFonts w:ascii="Times New Roman" w:hAnsi="Times New Roman" w:cs="Times New Roman"/>
          <w:spacing w:val="-3"/>
          <w:sz w:val="28"/>
          <w:szCs w:val="28"/>
          <w:lang w:val="kk-KZ"/>
        </w:rPr>
        <w:lastRenderedPageBreak/>
        <w:t>қызмет көрсету түрлеріне ақпараттың ассиметриясы.</w:t>
      </w:r>
    </w:p>
    <w:p w:rsidR="00F60408" w:rsidRPr="00F60408" w:rsidRDefault="00F60408" w:rsidP="00F60408">
      <w:pPr>
        <w:spacing w:after="0" w:line="240" w:lineRule="auto"/>
        <w:ind w:firstLine="567"/>
        <w:jc w:val="both"/>
        <w:rPr>
          <w:rFonts w:ascii="Times New Roman" w:hAnsi="Times New Roman" w:cs="Times New Roman"/>
          <w:spacing w:val="-3"/>
          <w:sz w:val="28"/>
          <w:szCs w:val="28"/>
          <w:lang w:val="kk-KZ"/>
        </w:rPr>
      </w:pPr>
      <w:r w:rsidRPr="00F60408">
        <w:rPr>
          <w:rFonts w:ascii="Times New Roman" w:hAnsi="Times New Roman" w:cs="Times New Roman"/>
          <w:spacing w:val="-3"/>
          <w:sz w:val="28"/>
          <w:szCs w:val="28"/>
          <w:lang w:val="kk-KZ"/>
        </w:rPr>
        <w:t>Тұрмыстық қызметтерге баға белгілеудің ерекшеліктерін нақты мысалдар негізінде төмендегідей сипаттап көрсетуге болады. Мұндағы деректер шартты түрде қарастырылған, дегенмен ол тұрмыстық қызметтерге баға белгілеудің әдістемелік негізін ұғынуға септігін тигізеді.</w:t>
      </w:r>
    </w:p>
    <w:p w:rsidR="00F60408" w:rsidRPr="00F60408" w:rsidRDefault="00F60408" w:rsidP="00F60408">
      <w:pPr>
        <w:spacing w:after="0" w:line="240" w:lineRule="auto"/>
        <w:ind w:firstLine="567"/>
        <w:jc w:val="both"/>
        <w:rPr>
          <w:rFonts w:ascii="Times New Roman" w:hAnsi="Times New Roman" w:cs="Times New Roman"/>
          <w:spacing w:val="-3"/>
          <w:sz w:val="28"/>
          <w:szCs w:val="28"/>
          <w:lang w:val="kk-KZ"/>
        </w:rPr>
      </w:pPr>
      <w:r w:rsidRPr="00F60408">
        <w:rPr>
          <w:rFonts w:ascii="Times New Roman" w:hAnsi="Times New Roman" w:cs="Times New Roman"/>
          <w:spacing w:val="-3"/>
          <w:sz w:val="28"/>
          <w:szCs w:val="28"/>
          <w:lang w:val="kk-KZ"/>
        </w:rPr>
        <w:t>Тұрмыстық қызмет тарифтері, қызмет көрсетуде қолданылатын шикізат, материалдарға байланысты үш түрге бөлінеді:</w:t>
      </w:r>
    </w:p>
    <w:p w:rsidR="00F60408" w:rsidRPr="00F60408" w:rsidRDefault="00F60408" w:rsidP="00F60408">
      <w:pPr>
        <w:spacing w:after="0" w:line="240" w:lineRule="auto"/>
        <w:ind w:firstLine="567"/>
        <w:jc w:val="both"/>
        <w:rPr>
          <w:rFonts w:ascii="Times New Roman" w:hAnsi="Times New Roman" w:cs="Times New Roman"/>
          <w:spacing w:val="-3"/>
          <w:sz w:val="28"/>
          <w:szCs w:val="28"/>
          <w:lang w:val="kk-KZ"/>
        </w:rPr>
      </w:pPr>
      <w:r w:rsidRPr="00F60408">
        <w:rPr>
          <w:rFonts w:ascii="Times New Roman" w:hAnsi="Times New Roman" w:cs="Times New Roman"/>
          <w:spacing w:val="-3"/>
          <w:sz w:val="28"/>
          <w:szCs w:val="28"/>
          <w:lang w:val="kk-KZ"/>
        </w:rPr>
        <w:t>1. Шикізат және материалдарды қолданусыз көрсетілетін қызметтер (жалға алу, күлкі бөлмелері және т.б.) Бұл жағдайда тарифтер келесі амалмен анықталынады: (теңге)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34"/>
        <w:gridCol w:w="6520"/>
        <w:gridCol w:w="2172"/>
      </w:tblGrid>
      <w:tr w:rsidR="00F60408" w:rsidRPr="008B15C9" w:rsidTr="008B15C9">
        <w:tc>
          <w:tcPr>
            <w:tcW w:w="534" w:type="dxa"/>
          </w:tcPr>
          <w:p w:rsidR="00F60408" w:rsidRPr="008B15C9" w:rsidRDefault="00F60408" w:rsidP="00F60408">
            <w:pPr>
              <w:spacing w:after="0" w:line="240" w:lineRule="auto"/>
              <w:jc w:val="both"/>
              <w:rPr>
                <w:rFonts w:ascii="Times New Roman" w:hAnsi="Times New Roman" w:cs="Times New Roman"/>
                <w:spacing w:val="-3"/>
                <w:sz w:val="24"/>
                <w:szCs w:val="24"/>
                <w:lang w:val="kk-KZ"/>
              </w:rPr>
            </w:pPr>
            <w:r w:rsidRPr="008B15C9">
              <w:rPr>
                <w:rFonts w:ascii="Times New Roman" w:hAnsi="Times New Roman" w:cs="Times New Roman"/>
                <w:spacing w:val="-3"/>
                <w:sz w:val="24"/>
                <w:szCs w:val="24"/>
                <w:lang w:val="kk-KZ"/>
              </w:rPr>
              <w:t>1</w:t>
            </w:r>
          </w:p>
        </w:tc>
        <w:tc>
          <w:tcPr>
            <w:tcW w:w="6520" w:type="dxa"/>
          </w:tcPr>
          <w:p w:rsidR="00F60408" w:rsidRPr="008B15C9" w:rsidRDefault="00F60408" w:rsidP="00F60408">
            <w:pPr>
              <w:spacing w:after="0" w:line="240" w:lineRule="auto"/>
              <w:jc w:val="both"/>
              <w:rPr>
                <w:rFonts w:ascii="Times New Roman" w:hAnsi="Times New Roman" w:cs="Times New Roman"/>
                <w:spacing w:val="-3"/>
                <w:sz w:val="24"/>
                <w:szCs w:val="24"/>
                <w:lang w:val="kk-KZ"/>
              </w:rPr>
            </w:pPr>
            <w:r w:rsidRPr="008B15C9">
              <w:rPr>
                <w:rFonts w:ascii="Times New Roman" w:hAnsi="Times New Roman" w:cs="Times New Roman"/>
                <w:spacing w:val="-3"/>
                <w:sz w:val="24"/>
                <w:szCs w:val="24"/>
                <w:lang w:val="kk-KZ"/>
              </w:rPr>
              <w:t xml:space="preserve">Қызметтің өзіндік құны  </w:t>
            </w:r>
          </w:p>
        </w:tc>
        <w:tc>
          <w:tcPr>
            <w:tcW w:w="2172" w:type="dxa"/>
          </w:tcPr>
          <w:p w:rsidR="00F60408" w:rsidRPr="008B15C9" w:rsidRDefault="00F60408" w:rsidP="00F60408">
            <w:pPr>
              <w:spacing w:after="0" w:line="240" w:lineRule="auto"/>
              <w:jc w:val="both"/>
              <w:rPr>
                <w:rFonts w:ascii="Times New Roman" w:hAnsi="Times New Roman" w:cs="Times New Roman"/>
                <w:spacing w:val="-3"/>
                <w:sz w:val="24"/>
                <w:szCs w:val="24"/>
                <w:lang w:val="kk-KZ"/>
              </w:rPr>
            </w:pPr>
            <w:r w:rsidRPr="008B15C9">
              <w:rPr>
                <w:rFonts w:ascii="Times New Roman" w:hAnsi="Times New Roman" w:cs="Times New Roman"/>
                <w:spacing w:val="-3"/>
                <w:sz w:val="24"/>
                <w:szCs w:val="24"/>
                <w:lang w:val="kk-KZ"/>
              </w:rPr>
              <w:t>100</w:t>
            </w:r>
          </w:p>
        </w:tc>
      </w:tr>
      <w:tr w:rsidR="00F60408" w:rsidRPr="008B15C9" w:rsidTr="008B15C9">
        <w:tc>
          <w:tcPr>
            <w:tcW w:w="534" w:type="dxa"/>
          </w:tcPr>
          <w:p w:rsidR="00F60408" w:rsidRPr="008B15C9" w:rsidRDefault="00F60408" w:rsidP="00F60408">
            <w:pPr>
              <w:spacing w:after="0" w:line="240" w:lineRule="auto"/>
              <w:jc w:val="both"/>
              <w:rPr>
                <w:rFonts w:ascii="Times New Roman" w:hAnsi="Times New Roman" w:cs="Times New Roman"/>
                <w:spacing w:val="-3"/>
                <w:sz w:val="24"/>
                <w:szCs w:val="24"/>
                <w:lang w:val="kk-KZ"/>
              </w:rPr>
            </w:pPr>
            <w:r w:rsidRPr="008B15C9">
              <w:rPr>
                <w:rFonts w:ascii="Times New Roman" w:hAnsi="Times New Roman" w:cs="Times New Roman"/>
                <w:spacing w:val="-3"/>
                <w:sz w:val="24"/>
                <w:szCs w:val="24"/>
                <w:lang w:val="kk-KZ"/>
              </w:rPr>
              <w:t>2</w:t>
            </w:r>
          </w:p>
        </w:tc>
        <w:tc>
          <w:tcPr>
            <w:tcW w:w="6520" w:type="dxa"/>
          </w:tcPr>
          <w:p w:rsidR="00F60408" w:rsidRPr="008B15C9" w:rsidRDefault="00F60408" w:rsidP="00F60408">
            <w:pPr>
              <w:spacing w:after="0" w:line="240" w:lineRule="auto"/>
              <w:jc w:val="both"/>
              <w:rPr>
                <w:rFonts w:ascii="Times New Roman" w:hAnsi="Times New Roman" w:cs="Times New Roman"/>
                <w:spacing w:val="-3"/>
                <w:sz w:val="24"/>
                <w:szCs w:val="24"/>
                <w:lang w:val="kk-KZ"/>
              </w:rPr>
            </w:pPr>
            <w:r w:rsidRPr="008B15C9">
              <w:rPr>
                <w:rFonts w:ascii="Times New Roman" w:hAnsi="Times New Roman" w:cs="Times New Roman"/>
                <w:spacing w:val="-3"/>
                <w:sz w:val="24"/>
                <w:szCs w:val="24"/>
                <w:lang w:val="kk-KZ"/>
              </w:rPr>
              <w:t xml:space="preserve">Пайда (рентабельділік -20%) өзіндік құнға есептегенде    </w:t>
            </w:r>
          </w:p>
        </w:tc>
        <w:tc>
          <w:tcPr>
            <w:tcW w:w="2172" w:type="dxa"/>
          </w:tcPr>
          <w:p w:rsidR="00F60408" w:rsidRPr="008B15C9" w:rsidRDefault="00F60408" w:rsidP="00F60408">
            <w:pPr>
              <w:spacing w:after="0" w:line="240" w:lineRule="auto"/>
              <w:jc w:val="both"/>
              <w:rPr>
                <w:rFonts w:ascii="Times New Roman" w:hAnsi="Times New Roman" w:cs="Times New Roman"/>
                <w:spacing w:val="-3"/>
                <w:sz w:val="24"/>
                <w:szCs w:val="24"/>
                <w:lang w:val="kk-KZ"/>
              </w:rPr>
            </w:pPr>
            <w:r w:rsidRPr="008B15C9">
              <w:rPr>
                <w:rFonts w:ascii="Times New Roman" w:hAnsi="Times New Roman" w:cs="Times New Roman"/>
                <w:spacing w:val="-3"/>
                <w:sz w:val="24"/>
                <w:szCs w:val="24"/>
                <w:lang w:val="kk-KZ"/>
              </w:rPr>
              <w:t>20</w:t>
            </w:r>
          </w:p>
        </w:tc>
      </w:tr>
      <w:tr w:rsidR="00F60408" w:rsidRPr="008B15C9" w:rsidTr="008B15C9">
        <w:tc>
          <w:tcPr>
            <w:tcW w:w="534" w:type="dxa"/>
          </w:tcPr>
          <w:p w:rsidR="00F60408" w:rsidRPr="008B15C9" w:rsidRDefault="00F60408" w:rsidP="00F60408">
            <w:pPr>
              <w:spacing w:after="0" w:line="240" w:lineRule="auto"/>
              <w:jc w:val="both"/>
              <w:rPr>
                <w:rFonts w:ascii="Times New Roman" w:hAnsi="Times New Roman" w:cs="Times New Roman"/>
                <w:spacing w:val="-3"/>
                <w:sz w:val="24"/>
                <w:szCs w:val="24"/>
                <w:lang w:val="kk-KZ"/>
              </w:rPr>
            </w:pPr>
            <w:r w:rsidRPr="008B15C9">
              <w:rPr>
                <w:rFonts w:ascii="Times New Roman" w:hAnsi="Times New Roman" w:cs="Times New Roman"/>
                <w:spacing w:val="-3"/>
                <w:sz w:val="24"/>
                <w:szCs w:val="24"/>
                <w:lang w:val="kk-KZ"/>
              </w:rPr>
              <w:t>3</w:t>
            </w:r>
          </w:p>
        </w:tc>
        <w:tc>
          <w:tcPr>
            <w:tcW w:w="6520" w:type="dxa"/>
          </w:tcPr>
          <w:p w:rsidR="00F60408" w:rsidRPr="008B15C9" w:rsidRDefault="00F60408" w:rsidP="00F60408">
            <w:pPr>
              <w:spacing w:after="0" w:line="240" w:lineRule="auto"/>
              <w:jc w:val="both"/>
              <w:rPr>
                <w:rFonts w:ascii="Times New Roman" w:hAnsi="Times New Roman" w:cs="Times New Roman"/>
                <w:spacing w:val="-3"/>
                <w:sz w:val="24"/>
                <w:szCs w:val="24"/>
                <w:lang w:val="kk-KZ"/>
              </w:rPr>
            </w:pPr>
            <w:r w:rsidRPr="008B15C9">
              <w:rPr>
                <w:rFonts w:ascii="Times New Roman" w:hAnsi="Times New Roman" w:cs="Times New Roman"/>
                <w:spacing w:val="-3"/>
                <w:sz w:val="24"/>
                <w:szCs w:val="24"/>
                <w:lang w:val="kk-KZ"/>
              </w:rPr>
              <w:t xml:space="preserve">қызметке белгіленген тариф (1 + 2)                                     </w:t>
            </w:r>
          </w:p>
        </w:tc>
        <w:tc>
          <w:tcPr>
            <w:tcW w:w="2172" w:type="dxa"/>
          </w:tcPr>
          <w:p w:rsidR="00F60408" w:rsidRPr="008B15C9" w:rsidRDefault="00F60408" w:rsidP="00F60408">
            <w:pPr>
              <w:spacing w:after="0" w:line="240" w:lineRule="auto"/>
              <w:jc w:val="both"/>
              <w:rPr>
                <w:rFonts w:ascii="Times New Roman" w:hAnsi="Times New Roman" w:cs="Times New Roman"/>
                <w:spacing w:val="-3"/>
                <w:sz w:val="24"/>
                <w:szCs w:val="24"/>
                <w:lang w:val="kk-KZ"/>
              </w:rPr>
            </w:pPr>
            <w:r w:rsidRPr="008B15C9">
              <w:rPr>
                <w:rFonts w:ascii="Times New Roman" w:hAnsi="Times New Roman" w:cs="Times New Roman"/>
                <w:spacing w:val="-3"/>
                <w:sz w:val="24"/>
                <w:szCs w:val="24"/>
                <w:lang w:val="kk-KZ"/>
              </w:rPr>
              <w:t>120</w:t>
            </w:r>
          </w:p>
        </w:tc>
      </w:tr>
      <w:tr w:rsidR="00F60408" w:rsidRPr="008B15C9" w:rsidTr="008B15C9">
        <w:tc>
          <w:tcPr>
            <w:tcW w:w="534" w:type="dxa"/>
          </w:tcPr>
          <w:p w:rsidR="00F60408" w:rsidRPr="008B15C9" w:rsidRDefault="00F60408" w:rsidP="00F60408">
            <w:pPr>
              <w:spacing w:after="0" w:line="240" w:lineRule="auto"/>
              <w:jc w:val="both"/>
              <w:rPr>
                <w:rFonts w:ascii="Times New Roman" w:hAnsi="Times New Roman" w:cs="Times New Roman"/>
                <w:spacing w:val="-3"/>
                <w:sz w:val="24"/>
                <w:szCs w:val="24"/>
                <w:lang w:val="kk-KZ"/>
              </w:rPr>
            </w:pPr>
            <w:r w:rsidRPr="008B15C9">
              <w:rPr>
                <w:rFonts w:ascii="Times New Roman" w:hAnsi="Times New Roman" w:cs="Times New Roman"/>
                <w:spacing w:val="-3"/>
                <w:sz w:val="24"/>
                <w:szCs w:val="24"/>
                <w:lang w:val="kk-KZ"/>
              </w:rPr>
              <w:t>4</w:t>
            </w:r>
          </w:p>
        </w:tc>
        <w:tc>
          <w:tcPr>
            <w:tcW w:w="6520" w:type="dxa"/>
          </w:tcPr>
          <w:p w:rsidR="00F60408" w:rsidRPr="008B15C9" w:rsidRDefault="00F60408" w:rsidP="00F60408">
            <w:pPr>
              <w:spacing w:after="0" w:line="240" w:lineRule="auto"/>
              <w:jc w:val="both"/>
              <w:rPr>
                <w:rFonts w:ascii="Times New Roman" w:hAnsi="Times New Roman" w:cs="Times New Roman"/>
                <w:spacing w:val="-3"/>
                <w:sz w:val="24"/>
                <w:szCs w:val="24"/>
                <w:lang w:val="kk-KZ"/>
              </w:rPr>
            </w:pPr>
            <w:r w:rsidRPr="008B15C9">
              <w:rPr>
                <w:rFonts w:ascii="Times New Roman" w:hAnsi="Times New Roman" w:cs="Times New Roman"/>
                <w:spacing w:val="-3"/>
                <w:sz w:val="24"/>
                <w:szCs w:val="24"/>
                <w:lang w:val="kk-KZ"/>
              </w:rPr>
              <w:t xml:space="preserve">қызметке ҚҚС 12% тарифке (120 х 0,12)                            </w:t>
            </w:r>
          </w:p>
        </w:tc>
        <w:tc>
          <w:tcPr>
            <w:tcW w:w="2172" w:type="dxa"/>
          </w:tcPr>
          <w:p w:rsidR="00F60408" w:rsidRPr="008B15C9" w:rsidRDefault="00F60408" w:rsidP="00F60408">
            <w:pPr>
              <w:spacing w:after="0" w:line="240" w:lineRule="auto"/>
              <w:jc w:val="both"/>
              <w:rPr>
                <w:rFonts w:ascii="Times New Roman" w:hAnsi="Times New Roman" w:cs="Times New Roman"/>
                <w:spacing w:val="-3"/>
                <w:sz w:val="24"/>
                <w:szCs w:val="24"/>
                <w:lang w:val="kk-KZ"/>
              </w:rPr>
            </w:pPr>
            <w:r w:rsidRPr="008B15C9">
              <w:rPr>
                <w:rFonts w:ascii="Times New Roman" w:hAnsi="Times New Roman" w:cs="Times New Roman"/>
                <w:spacing w:val="-3"/>
                <w:sz w:val="24"/>
                <w:szCs w:val="24"/>
                <w:lang w:val="kk-KZ"/>
              </w:rPr>
              <w:t>19,2</w:t>
            </w:r>
          </w:p>
        </w:tc>
      </w:tr>
      <w:tr w:rsidR="00F60408" w:rsidRPr="008B15C9" w:rsidTr="008B15C9">
        <w:tc>
          <w:tcPr>
            <w:tcW w:w="534" w:type="dxa"/>
          </w:tcPr>
          <w:p w:rsidR="00F60408" w:rsidRPr="008B15C9" w:rsidRDefault="00F60408" w:rsidP="00F60408">
            <w:pPr>
              <w:spacing w:after="0" w:line="240" w:lineRule="auto"/>
              <w:jc w:val="both"/>
              <w:rPr>
                <w:rFonts w:ascii="Times New Roman" w:hAnsi="Times New Roman" w:cs="Times New Roman"/>
                <w:spacing w:val="-3"/>
                <w:sz w:val="24"/>
                <w:szCs w:val="24"/>
                <w:lang w:val="kk-KZ"/>
              </w:rPr>
            </w:pPr>
            <w:r w:rsidRPr="008B15C9">
              <w:rPr>
                <w:rFonts w:ascii="Times New Roman" w:hAnsi="Times New Roman" w:cs="Times New Roman"/>
                <w:spacing w:val="-3"/>
                <w:sz w:val="24"/>
                <w:szCs w:val="24"/>
                <w:lang w:val="kk-KZ"/>
              </w:rPr>
              <w:t>5</w:t>
            </w:r>
          </w:p>
        </w:tc>
        <w:tc>
          <w:tcPr>
            <w:tcW w:w="6520" w:type="dxa"/>
          </w:tcPr>
          <w:p w:rsidR="00F60408" w:rsidRPr="008B15C9" w:rsidRDefault="00F60408" w:rsidP="00F60408">
            <w:pPr>
              <w:spacing w:after="0" w:line="240" w:lineRule="auto"/>
              <w:jc w:val="both"/>
              <w:rPr>
                <w:rFonts w:ascii="Times New Roman" w:hAnsi="Times New Roman" w:cs="Times New Roman"/>
                <w:spacing w:val="-3"/>
                <w:sz w:val="24"/>
                <w:szCs w:val="24"/>
                <w:lang w:val="kk-KZ"/>
              </w:rPr>
            </w:pPr>
            <w:r w:rsidRPr="008B15C9">
              <w:rPr>
                <w:rFonts w:ascii="Times New Roman" w:hAnsi="Times New Roman" w:cs="Times New Roman"/>
                <w:spacing w:val="-3"/>
                <w:sz w:val="24"/>
                <w:szCs w:val="24"/>
                <w:lang w:val="kk-KZ"/>
              </w:rPr>
              <w:t xml:space="preserve">тапсырыс берушімен есептесу тарифі ( 3 + 4)                    </w:t>
            </w:r>
          </w:p>
        </w:tc>
        <w:tc>
          <w:tcPr>
            <w:tcW w:w="2172" w:type="dxa"/>
          </w:tcPr>
          <w:p w:rsidR="00F60408" w:rsidRPr="008B15C9" w:rsidRDefault="00F60408" w:rsidP="00F60408">
            <w:pPr>
              <w:spacing w:after="0" w:line="240" w:lineRule="auto"/>
              <w:jc w:val="both"/>
              <w:rPr>
                <w:rFonts w:ascii="Times New Roman" w:hAnsi="Times New Roman" w:cs="Times New Roman"/>
                <w:spacing w:val="-3"/>
                <w:sz w:val="24"/>
                <w:szCs w:val="24"/>
                <w:lang w:val="kk-KZ"/>
              </w:rPr>
            </w:pPr>
            <w:r w:rsidRPr="008B15C9">
              <w:rPr>
                <w:rFonts w:ascii="Times New Roman" w:hAnsi="Times New Roman" w:cs="Times New Roman"/>
                <w:spacing w:val="-3"/>
                <w:sz w:val="24"/>
                <w:szCs w:val="24"/>
                <w:lang w:val="kk-KZ"/>
              </w:rPr>
              <w:t>139,2</w:t>
            </w:r>
          </w:p>
        </w:tc>
      </w:tr>
    </w:tbl>
    <w:p w:rsidR="00F60408" w:rsidRPr="00F60408" w:rsidRDefault="00F60408" w:rsidP="00F60408">
      <w:pPr>
        <w:spacing w:after="0" w:line="240" w:lineRule="auto"/>
        <w:ind w:firstLine="567"/>
        <w:jc w:val="both"/>
        <w:rPr>
          <w:rFonts w:ascii="Times New Roman" w:hAnsi="Times New Roman" w:cs="Times New Roman"/>
          <w:spacing w:val="-3"/>
          <w:sz w:val="28"/>
          <w:szCs w:val="28"/>
          <w:lang w:val="kk-KZ"/>
        </w:rPr>
      </w:pPr>
      <w:r w:rsidRPr="00F60408">
        <w:rPr>
          <w:rFonts w:ascii="Times New Roman" w:hAnsi="Times New Roman" w:cs="Times New Roman"/>
          <w:spacing w:val="-3"/>
          <w:sz w:val="28"/>
          <w:szCs w:val="28"/>
          <w:lang w:val="kk-KZ"/>
        </w:rPr>
        <w:t xml:space="preserve">                                                     </w:t>
      </w:r>
    </w:p>
    <w:p w:rsidR="00F60408" w:rsidRPr="00F60408" w:rsidRDefault="00F60408" w:rsidP="00F60408">
      <w:pPr>
        <w:spacing w:after="0" w:line="240" w:lineRule="auto"/>
        <w:ind w:firstLine="567"/>
        <w:jc w:val="both"/>
        <w:rPr>
          <w:rFonts w:ascii="Times New Roman" w:hAnsi="Times New Roman" w:cs="Times New Roman"/>
          <w:spacing w:val="-3"/>
          <w:sz w:val="28"/>
          <w:szCs w:val="28"/>
          <w:lang w:val="kk-KZ"/>
        </w:rPr>
      </w:pPr>
      <w:r w:rsidRPr="00F60408">
        <w:rPr>
          <w:rFonts w:ascii="Times New Roman" w:hAnsi="Times New Roman" w:cs="Times New Roman"/>
          <w:spacing w:val="-3"/>
          <w:sz w:val="28"/>
          <w:szCs w:val="28"/>
          <w:lang w:val="kk-KZ"/>
        </w:rPr>
        <w:t>2. Тариф құрамына материалдар, запас бөлшектер құнын енгізу арқылы халыққа көрсетілетін қызметтер. Оның құрамына, аяқ киімді жасау және жөндеу, шаштараз, химиялық тазалау, кір жуу т.б. Осы қызмет түрлеріне тарифтерді анықтағанда, материалдар мен запас бөлшектер құны ҚҚС – сыз және сауда үстемесінсіз көтерме сауда бағасы бойынша тарифке енеді.</w:t>
      </w:r>
    </w:p>
    <w:p w:rsidR="00F60408" w:rsidRPr="00F60408" w:rsidRDefault="00F60408" w:rsidP="00F60408">
      <w:pPr>
        <w:spacing w:after="0" w:line="240" w:lineRule="auto"/>
        <w:ind w:firstLine="567"/>
        <w:jc w:val="both"/>
        <w:rPr>
          <w:rFonts w:ascii="Times New Roman" w:hAnsi="Times New Roman" w:cs="Times New Roman"/>
          <w:spacing w:val="-3"/>
          <w:sz w:val="28"/>
          <w:szCs w:val="28"/>
          <w:lang w:val="kk-KZ"/>
        </w:rPr>
      </w:pPr>
      <w:r w:rsidRPr="00F60408">
        <w:rPr>
          <w:rFonts w:ascii="Times New Roman" w:hAnsi="Times New Roman" w:cs="Times New Roman"/>
          <w:spacing w:val="-3"/>
          <w:sz w:val="28"/>
          <w:szCs w:val="28"/>
          <w:lang w:val="kk-KZ"/>
        </w:rPr>
        <w:t>Мысалы, ерлер бәтеңкесін жөндеу тарифі келесі жолмен есептелінеді (теңге).</w:t>
      </w:r>
    </w:p>
    <w:tbl>
      <w:tblPr>
        <w:tblW w:w="85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17"/>
        <w:gridCol w:w="6095"/>
        <w:gridCol w:w="1819"/>
      </w:tblGrid>
      <w:tr w:rsidR="00F60408" w:rsidRPr="008B15C9" w:rsidTr="008B15C9">
        <w:trPr>
          <w:trHeight w:val="339"/>
        </w:trPr>
        <w:tc>
          <w:tcPr>
            <w:tcW w:w="617" w:type="dxa"/>
          </w:tcPr>
          <w:p w:rsidR="00F60408" w:rsidRPr="008B15C9" w:rsidRDefault="00F60408" w:rsidP="00F60408">
            <w:pPr>
              <w:spacing w:after="0" w:line="240" w:lineRule="auto"/>
              <w:jc w:val="both"/>
              <w:rPr>
                <w:rFonts w:ascii="Times New Roman" w:hAnsi="Times New Roman" w:cs="Times New Roman"/>
                <w:spacing w:val="-3"/>
                <w:sz w:val="24"/>
                <w:szCs w:val="24"/>
                <w:lang w:val="kk-KZ"/>
              </w:rPr>
            </w:pPr>
            <w:r w:rsidRPr="008B15C9">
              <w:rPr>
                <w:rFonts w:ascii="Times New Roman" w:hAnsi="Times New Roman" w:cs="Times New Roman"/>
                <w:spacing w:val="-3"/>
                <w:sz w:val="24"/>
                <w:szCs w:val="24"/>
                <w:lang w:val="kk-KZ"/>
              </w:rPr>
              <w:t>1</w:t>
            </w:r>
          </w:p>
        </w:tc>
        <w:tc>
          <w:tcPr>
            <w:tcW w:w="6095" w:type="dxa"/>
          </w:tcPr>
          <w:p w:rsidR="00F60408" w:rsidRPr="008B15C9" w:rsidRDefault="00F60408" w:rsidP="00F60408">
            <w:pPr>
              <w:spacing w:after="0" w:line="240" w:lineRule="auto"/>
              <w:ind w:left="49"/>
              <w:jc w:val="both"/>
              <w:rPr>
                <w:rFonts w:ascii="Times New Roman" w:hAnsi="Times New Roman" w:cs="Times New Roman"/>
                <w:spacing w:val="-3"/>
                <w:sz w:val="24"/>
                <w:szCs w:val="24"/>
                <w:lang w:val="kk-KZ"/>
              </w:rPr>
            </w:pPr>
            <w:r w:rsidRPr="008B15C9">
              <w:rPr>
                <w:rFonts w:ascii="Times New Roman" w:hAnsi="Times New Roman" w:cs="Times New Roman"/>
                <w:spacing w:val="-3"/>
                <w:sz w:val="24"/>
                <w:szCs w:val="24"/>
                <w:lang w:val="kk-KZ"/>
              </w:rPr>
              <w:t>Материалдардың көтерме сауда бағасы бойынша құны</w:t>
            </w:r>
          </w:p>
        </w:tc>
        <w:tc>
          <w:tcPr>
            <w:tcW w:w="1819" w:type="dxa"/>
          </w:tcPr>
          <w:p w:rsidR="00F60408" w:rsidRPr="008B15C9" w:rsidRDefault="00F60408" w:rsidP="00F60408">
            <w:pPr>
              <w:spacing w:after="0" w:line="240" w:lineRule="auto"/>
              <w:ind w:left="49"/>
              <w:jc w:val="both"/>
              <w:rPr>
                <w:rFonts w:ascii="Times New Roman" w:hAnsi="Times New Roman" w:cs="Times New Roman"/>
                <w:spacing w:val="-3"/>
                <w:sz w:val="24"/>
                <w:szCs w:val="24"/>
                <w:lang w:val="kk-KZ"/>
              </w:rPr>
            </w:pPr>
            <w:r w:rsidRPr="008B15C9">
              <w:rPr>
                <w:rFonts w:ascii="Times New Roman" w:hAnsi="Times New Roman" w:cs="Times New Roman"/>
                <w:spacing w:val="-3"/>
                <w:sz w:val="24"/>
                <w:szCs w:val="24"/>
                <w:lang w:val="kk-KZ"/>
              </w:rPr>
              <w:t>120</w:t>
            </w:r>
          </w:p>
        </w:tc>
      </w:tr>
      <w:tr w:rsidR="00F60408" w:rsidRPr="008B15C9" w:rsidTr="008B15C9">
        <w:trPr>
          <w:trHeight w:val="324"/>
        </w:trPr>
        <w:tc>
          <w:tcPr>
            <w:tcW w:w="617" w:type="dxa"/>
          </w:tcPr>
          <w:p w:rsidR="00F60408" w:rsidRPr="008B15C9" w:rsidRDefault="00F60408" w:rsidP="00F60408">
            <w:pPr>
              <w:spacing w:after="0" w:line="240" w:lineRule="auto"/>
              <w:jc w:val="both"/>
              <w:rPr>
                <w:rFonts w:ascii="Times New Roman" w:hAnsi="Times New Roman" w:cs="Times New Roman"/>
                <w:spacing w:val="-3"/>
                <w:sz w:val="24"/>
                <w:szCs w:val="24"/>
                <w:lang w:val="kk-KZ"/>
              </w:rPr>
            </w:pPr>
            <w:r w:rsidRPr="008B15C9">
              <w:rPr>
                <w:rFonts w:ascii="Times New Roman" w:hAnsi="Times New Roman" w:cs="Times New Roman"/>
                <w:spacing w:val="-3"/>
                <w:sz w:val="24"/>
                <w:szCs w:val="24"/>
                <w:lang w:val="kk-KZ"/>
              </w:rPr>
              <w:t>2</w:t>
            </w:r>
          </w:p>
        </w:tc>
        <w:tc>
          <w:tcPr>
            <w:tcW w:w="6095" w:type="dxa"/>
          </w:tcPr>
          <w:p w:rsidR="00F60408" w:rsidRPr="008B15C9" w:rsidRDefault="00F60408" w:rsidP="00F60408">
            <w:pPr>
              <w:spacing w:after="0" w:line="240" w:lineRule="auto"/>
              <w:ind w:left="49"/>
              <w:jc w:val="both"/>
              <w:rPr>
                <w:rFonts w:ascii="Times New Roman" w:hAnsi="Times New Roman" w:cs="Times New Roman"/>
                <w:spacing w:val="-3"/>
                <w:sz w:val="24"/>
                <w:szCs w:val="24"/>
                <w:lang w:val="kk-KZ"/>
              </w:rPr>
            </w:pPr>
            <w:r w:rsidRPr="008B15C9">
              <w:rPr>
                <w:rFonts w:ascii="Times New Roman" w:hAnsi="Times New Roman" w:cs="Times New Roman"/>
                <w:spacing w:val="-3"/>
                <w:sz w:val="24"/>
                <w:szCs w:val="24"/>
                <w:lang w:val="kk-KZ"/>
              </w:rPr>
              <w:t>Қызмет құны (тариф)</w:t>
            </w:r>
          </w:p>
        </w:tc>
        <w:tc>
          <w:tcPr>
            <w:tcW w:w="1819" w:type="dxa"/>
          </w:tcPr>
          <w:p w:rsidR="00F60408" w:rsidRPr="008B15C9" w:rsidRDefault="00F60408" w:rsidP="00F60408">
            <w:pPr>
              <w:spacing w:after="0" w:line="240" w:lineRule="auto"/>
              <w:ind w:left="49"/>
              <w:jc w:val="both"/>
              <w:rPr>
                <w:rFonts w:ascii="Times New Roman" w:hAnsi="Times New Roman" w:cs="Times New Roman"/>
                <w:spacing w:val="-3"/>
                <w:sz w:val="24"/>
                <w:szCs w:val="24"/>
                <w:lang w:val="kk-KZ"/>
              </w:rPr>
            </w:pPr>
            <w:r w:rsidRPr="008B15C9">
              <w:rPr>
                <w:rFonts w:ascii="Times New Roman" w:hAnsi="Times New Roman" w:cs="Times New Roman"/>
                <w:spacing w:val="-3"/>
                <w:sz w:val="24"/>
                <w:szCs w:val="24"/>
                <w:lang w:val="kk-KZ"/>
              </w:rPr>
              <w:t>400</w:t>
            </w:r>
          </w:p>
        </w:tc>
      </w:tr>
      <w:tr w:rsidR="00F60408" w:rsidRPr="008B15C9" w:rsidTr="008B15C9">
        <w:trPr>
          <w:trHeight w:val="324"/>
        </w:trPr>
        <w:tc>
          <w:tcPr>
            <w:tcW w:w="617" w:type="dxa"/>
          </w:tcPr>
          <w:p w:rsidR="00F60408" w:rsidRPr="008B15C9" w:rsidRDefault="00F60408" w:rsidP="00F60408">
            <w:pPr>
              <w:spacing w:after="0" w:line="240" w:lineRule="auto"/>
              <w:jc w:val="both"/>
              <w:rPr>
                <w:rFonts w:ascii="Times New Roman" w:hAnsi="Times New Roman" w:cs="Times New Roman"/>
                <w:spacing w:val="-3"/>
                <w:sz w:val="24"/>
                <w:szCs w:val="24"/>
                <w:lang w:val="kk-KZ"/>
              </w:rPr>
            </w:pPr>
            <w:r w:rsidRPr="008B15C9">
              <w:rPr>
                <w:rFonts w:ascii="Times New Roman" w:hAnsi="Times New Roman" w:cs="Times New Roman"/>
                <w:spacing w:val="-3"/>
                <w:sz w:val="24"/>
                <w:szCs w:val="24"/>
                <w:lang w:val="kk-KZ"/>
              </w:rPr>
              <w:t>3</w:t>
            </w:r>
          </w:p>
        </w:tc>
        <w:tc>
          <w:tcPr>
            <w:tcW w:w="6095" w:type="dxa"/>
          </w:tcPr>
          <w:p w:rsidR="00F60408" w:rsidRPr="008B15C9" w:rsidRDefault="00F60408" w:rsidP="00F60408">
            <w:pPr>
              <w:spacing w:after="0" w:line="240" w:lineRule="auto"/>
              <w:ind w:left="49"/>
              <w:jc w:val="both"/>
              <w:rPr>
                <w:rFonts w:ascii="Times New Roman" w:hAnsi="Times New Roman" w:cs="Times New Roman"/>
                <w:spacing w:val="-3"/>
                <w:sz w:val="24"/>
                <w:szCs w:val="24"/>
                <w:lang w:val="kk-KZ"/>
              </w:rPr>
            </w:pPr>
            <w:r w:rsidRPr="008B15C9">
              <w:rPr>
                <w:rFonts w:ascii="Times New Roman" w:hAnsi="Times New Roman" w:cs="Times New Roman"/>
                <w:spacing w:val="-3"/>
                <w:sz w:val="24"/>
                <w:szCs w:val="24"/>
                <w:lang w:val="kk-KZ"/>
              </w:rPr>
              <w:t xml:space="preserve">Материалды есепке алғандағы тариф (1 + 2)                    </w:t>
            </w:r>
          </w:p>
        </w:tc>
        <w:tc>
          <w:tcPr>
            <w:tcW w:w="1819" w:type="dxa"/>
          </w:tcPr>
          <w:p w:rsidR="00F60408" w:rsidRPr="008B15C9" w:rsidRDefault="00F60408" w:rsidP="00F60408">
            <w:pPr>
              <w:spacing w:after="0" w:line="240" w:lineRule="auto"/>
              <w:ind w:left="49"/>
              <w:jc w:val="both"/>
              <w:rPr>
                <w:rFonts w:ascii="Times New Roman" w:hAnsi="Times New Roman" w:cs="Times New Roman"/>
                <w:spacing w:val="-3"/>
                <w:sz w:val="24"/>
                <w:szCs w:val="24"/>
                <w:lang w:val="kk-KZ"/>
              </w:rPr>
            </w:pPr>
            <w:r w:rsidRPr="008B15C9">
              <w:rPr>
                <w:rFonts w:ascii="Times New Roman" w:hAnsi="Times New Roman" w:cs="Times New Roman"/>
                <w:spacing w:val="-3"/>
                <w:sz w:val="24"/>
                <w:szCs w:val="24"/>
                <w:lang w:val="kk-KZ"/>
              </w:rPr>
              <w:t>520</w:t>
            </w:r>
          </w:p>
        </w:tc>
      </w:tr>
      <w:tr w:rsidR="00F60408" w:rsidRPr="008B15C9" w:rsidTr="008B15C9">
        <w:trPr>
          <w:trHeight w:val="324"/>
        </w:trPr>
        <w:tc>
          <w:tcPr>
            <w:tcW w:w="617" w:type="dxa"/>
          </w:tcPr>
          <w:p w:rsidR="00F60408" w:rsidRPr="008B15C9" w:rsidRDefault="00F60408" w:rsidP="00F60408">
            <w:pPr>
              <w:spacing w:after="0" w:line="240" w:lineRule="auto"/>
              <w:jc w:val="both"/>
              <w:rPr>
                <w:rFonts w:ascii="Times New Roman" w:hAnsi="Times New Roman" w:cs="Times New Roman"/>
                <w:spacing w:val="-3"/>
                <w:sz w:val="24"/>
                <w:szCs w:val="24"/>
                <w:lang w:val="kk-KZ"/>
              </w:rPr>
            </w:pPr>
            <w:r w:rsidRPr="008B15C9">
              <w:rPr>
                <w:rFonts w:ascii="Times New Roman" w:hAnsi="Times New Roman" w:cs="Times New Roman"/>
                <w:spacing w:val="-3"/>
                <w:sz w:val="24"/>
                <w:szCs w:val="24"/>
                <w:lang w:val="kk-KZ"/>
              </w:rPr>
              <w:t>4</w:t>
            </w:r>
          </w:p>
        </w:tc>
        <w:tc>
          <w:tcPr>
            <w:tcW w:w="6095" w:type="dxa"/>
          </w:tcPr>
          <w:p w:rsidR="00F60408" w:rsidRPr="008B15C9" w:rsidRDefault="00F60408" w:rsidP="00F60408">
            <w:pPr>
              <w:spacing w:after="0" w:line="240" w:lineRule="auto"/>
              <w:ind w:left="49"/>
              <w:jc w:val="both"/>
              <w:rPr>
                <w:rFonts w:ascii="Times New Roman" w:hAnsi="Times New Roman" w:cs="Times New Roman"/>
                <w:spacing w:val="-3"/>
                <w:sz w:val="24"/>
                <w:szCs w:val="24"/>
                <w:lang w:val="kk-KZ"/>
              </w:rPr>
            </w:pPr>
            <w:r w:rsidRPr="008B15C9">
              <w:rPr>
                <w:rFonts w:ascii="Times New Roman" w:hAnsi="Times New Roman" w:cs="Times New Roman"/>
                <w:spacing w:val="-3"/>
                <w:sz w:val="24"/>
                <w:szCs w:val="24"/>
                <w:lang w:val="kk-KZ"/>
              </w:rPr>
              <w:t xml:space="preserve">ҚҚС   12%   (520 х 0,12)                                                       </w:t>
            </w:r>
          </w:p>
        </w:tc>
        <w:tc>
          <w:tcPr>
            <w:tcW w:w="1819" w:type="dxa"/>
          </w:tcPr>
          <w:p w:rsidR="00F60408" w:rsidRPr="008B15C9" w:rsidRDefault="00F60408" w:rsidP="00F60408">
            <w:pPr>
              <w:spacing w:after="0" w:line="240" w:lineRule="auto"/>
              <w:ind w:left="49"/>
              <w:jc w:val="both"/>
              <w:rPr>
                <w:rFonts w:ascii="Times New Roman" w:hAnsi="Times New Roman" w:cs="Times New Roman"/>
                <w:spacing w:val="-3"/>
                <w:sz w:val="24"/>
                <w:szCs w:val="24"/>
                <w:lang w:val="kk-KZ"/>
              </w:rPr>
            </w:pPr>
            <w:r w:rsidRPr="008B15C9">
              <w:rPr>
                <w:rFonts w:ascii="Times New Roman" w:hAnsi="Times New Roman" w:cs="Times New Roman"/>
                <w:spacing w:val="-3"/>
                <w:sz w:val="24"/>
                <w:szCs w:val="24"/>
                <w:lang w:val="kk-KZ"/>
              </w:rPr>
              <w:t>62,44</w:t>
            </w:r>
          </w:p>
        </w:tc>
      </w:tr>
      <w:tr w:rsidR="00F60408" w:rsidRPr="008B15C9" w:rsidTr="008B15C9">
        <w:trPr>
          <w:trHeight w:val="339"/>
        </w:trPr>
        <w:tc>
          <w:tcPr>
            <w:tcW w:w="617" w:type="dxa"/>
          </w:tcPr>
          <w:p w:rsidR="00F60408" w:rsidRPr="008B15C9" w:rsidRDefault="00F60408" w:rsidP="00F60408">
            <w:pPr>
              <w:spacing w:after="0" w:line="240" w:lineRule="auto"/>
              <w:jc w:val="both"/>
              <w:rPr>
                <w:rFonts w:ascii="Times New Roman" w:hAnsi="Times New Roman" w:cs="Times New Roman"/>
                <w:spacing w:val="-3"/>
                <w:sz w:val="24"/>
                <w:szCs w:val="24"/>
                <w:lang w:val="kk-KZ"/>
              </w:rPr>
            </w:pPr>
            <w:r w:rsidRPr="008B15C9">
              <w:rPr>
                <w:rFonts w:ascii="Times New Roman" w:hAnsi="Times New Roman" w:cs="Times New Roman"/>
                <w:spacing w:val="-3"/>
                <w:sz w:val="24"/>
                <w:szCs w:val="24"/>
                <w:lang w:val="kk-KZ"/>
              </w:rPr>
              <w:t>5</w:t>
            </w:r>
          </w:p>
        </w:tc>
        <w:tc>
          <w:tcPr>
            <w:tcW w:w="6095" w:type="dxa"/>
          </w:tcPr>
          <w:p w:rsidR="00F60408" w:rsidRPr="008B15C9" w:rsidRDefault="00F60408" w:rsidP="00F60408">
            <w:pPr>
              <w:spacing w:after="0" w:line="240" w:lineRule="auto"/>
              <w:ind w:left="49"/>
              <w:jc w:val="both"/>
              <w:rPr>
                <w:rFonts w:ascii="Times New Roman" w:hAnsi="Times New Roman" w:cs="Times New Roman"/>
                <w:spacing w:val="-3"/>
                <w:sz w:val="24"/>
                <w:szCs w:val="24"/>
                <w:lang w:val="kk-KZ"/>
              </w:rPr>
            </w:pPr>
            <w:r w:rsidRPr="008B15C9">
              <w:rPr>
                <w:rFonts w:ascii="Times New Roman" w:hAnsi="Times New Roman" w:cs="Times New Roman"/>
                <w:spacing w:val="-3"/>
                <w:sz w:val="24"/>
                <w:szCs w:val="24"/>
                <w:lang w:val="kk-KZ"/>
              </w:rPr>
              <w:t xml:space="preserve">тапсырыс берушімен есептесу тарифі(3+4)                        </w:t>
            </w:r>
          </w:p>
        </w:tc>
        <w:tc>
          <w:tcPr>
            <w:tcW w:w="1819" w:type="dxa"/>
          </w:tcPr>
          <w:p w:rsidR="00F60408" w:rsidRPr="008B15C9" w:rsidRDefault="00F60408" w:rsidP="00F60408">
            <w:pPr>
              <w:spacing w:after="0" w:line="240" w:lineRule="auto"/>
              <w:ind w:left="49"/>
              <w:jc w:val="both"/>
              <w:rPr>
                <w:rFonts w:ascii="Times New Roman" w:hAnsi="Times New Roman" w:cs="Times New Roman"/>
                <w:spacing w:val="-3"/>
                <w:sz w:val="24"/>
                <w:szCs w:val="24"/>
                <w:lang w:val="kk-KZ"/>
              </w:rPr>
            </w:pPr>
            <w:r w:rsidRPr="008B15C9">
              <w:rPr>
                <w:rFonts w:ascii="Times New Roman" w:hAnsi="Times New Roman" w:cs="Times New Roman"/>
                <w:spacing w:val="-3"/>
                <w:sz w:val="24"/>
                <w:szCs w:val="24"/>
                <w:lang w:val="kk-KZ"/>
              </w:rPr>
              <w:t>582,44</w:t>
            </w:r>
          </w:p>
        </w:tc>
      </w:tr>
    </w:tbl>
    <w:p w:rsidR="00F60408" w:rsidRPr="00F60408" w:rsidRDefault="00F60408" w:rsidP="00F60408">
      <w:pPr>
        <w:spacing w:after="0" w:line="240" w:lineRule="auto"/>
        <w:ind w:firstLine="567"/>
        <w:jc w:val="both"/>
        <w:rPr>
          <w:rFonts w:ascii="Times New Roman" w:hAnsi="Times New Roman" w:cs="Times New Roman"/>
          <w:spacing w:val="-3"/>
          <w:sz w:val="28"/>
          <w:szCs w:val="28"/>
          <w:lang w:val="kk-KZ"/>
        </w:rPr>
      </w:pPr>
    </w:p>
    <w:p w:rsidR="00F60408" w:rsidRPr="00F60408" w:rsidRDefault="00F60408" w:rsidP="00F60408">
      <w:pPr>
        <w:spacing w:after="0" w:line="240" w:lineRule="auto"/>
        <w:ind w:firstLine="567"/>
        <w:jc w:val="both"/>
        <w:rPr>
          <w:rFonts w:ascii="Times New Roman" w:hAnsi="Times New Roman" w:cs="Times New Roman"/>
          <w:spacing w:val="-3"/>
          <w:sz w:val="28"/>
          <w:szCs w:val="28"/>
          <w:lang w:val="kk-KZ"/>
        </w:rPr>
      </w:pPr>
      <w:r w:rsidRPr="00F60408">
        <w:rPr>
          <w:rFonts w:ascii="Times New Roman" w:hAnsi="Times New Roman" w:cs="Times New Roman"/>
          <w:spacing w:val="-3"/>
          <w:sz w:val="28"/>
          <w:szCs w:val="28"/>
          <w:lang w:val="kk-KZ"/>
        </w:rPr>
        <w:t>3. Тапсырыс берушімен, материалдар мен запас бөлшектердің құны бөлек төленетін қызмет түрлері. Мысалы, киім тіккенде қажет маталар, жаға және басқалай фурнитура, тұрмыстық техника, автомобиль жөндеуге қажет запас бөлшектер т.б..</w:t>
      </w:r>
    </w:p>
    <w:p w:rsidR="00F60408" w:rsidRDefault="00F60408" w:rsidP="00F60408">
      <w:pPr>
        <w:spacing w:after="0" w:line="240" w:lineRule="auto"/>
        <w:ind w:firstLine="567"/>
        <w:jc w:val="both"/>
        <w:rPr>
          <w:rFonts w:ascii="Times New Roman" w:hAnsi="Times New Roman" w:cs="Times New Roman"/>
          <w:spacing w:val="-3"/>
          <w:sz w:val="28"/>
          <w:szCs w:val="28"/>
          <w:lang w:val="kk-KZ"/>
        </w:rPr>
      </w:pPr>
      <w:r w:rsidRPr="00F60408">
        <w:rPr>
          <w:rFonts w:ascii="Times New Roman" w:hAnsi="Times New Roman" w:cs="Times New Roman"/>
          <w:spacing w:val="-3"/>
          <w:sz w:val="28"/>
          <w:szCs w:val="28"/>
          <w:lang w:val="kk-KZ"/>
        </w:rPr>
        <w:t>Киім тігу ательесінің маталарынан тапсырыс берумен киім тіктіретін тұтынушыларға қызмет көрсетілуі қажет. Ол үшін алдымен, көтерме сауда бағасы бойынша тұрмыстық қызмет көрсету кәсіпорынына келіп түскен материалдардың бөлшек сауда бағасы анықталынады. (1м үшін теңге).</w:t>
      </w:r>
    </w:p>
    <w:p w:rsidR="00F60408" w:rsidRPr="00F60408" w:rsidRDefault="00F60408" w:rsidP="00F60408">
      <w:pPr>
        <w:spacing w:after="0" w:line="240" w:lineRule="auto"/>
        <w:ind w:firstLine="567"/>
        <w:jc w:val="both"/>
        <w:rPr>
          <w:rFonts w:ascii="Times New Roman" w:hAnsi="Times New Roman" w:cs="Times New Roman"/>
          <w:spacing w:val="-3"/>
          <w:sz w:val="28"/>
          <w:szCs w:val="28"/>
          <w:lang w:val="kk-KZ"/>
        </w:rPr>
      </w:pPr>
    </w:p>
    <w:tbl>
      <w:tblPr>
        <w:tblW w:w="9072"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28"/>
        <w:gridCol w:w="6552"/>
        <w:gridCol w:w="1692"/>
      </w:tblGrid>
      <w:tr w:rsidR="00F60408" w:rsidRPr="008B15C9" w:rsidTr="008B15C9">
        <w:tc>
          <w:tcPr>
            <w:tcW w:w="828" w:type="dxa"/>
          </w:tcPr>
          <w:p w:rsidR="00F60408" w:rsidRPr="008B15C9" w:rsidRDefault="00F60408" w:rsidP="00F60408">
            <w:pPr>
              <w:spacing w:after="0" w:line="240" w:lineRule="auto"/>
              <w:ind w:firstLine="23"/>
              <w:jc w:val="both"/>
              <w:rPr>
                <w:rFonts w:ascii="Times New Roman" w:hAnsi="Times New Roman" w:cs="Times New Roman"/>
                <w:spacing w:val="-3"/>
                <w:sz w:val="24"/>
                <w:szCs w:val="24"/>
                <w:lang w:val="kk-KZ"/>
              </w:rPr>
            </w:pPr>
            <w:r w:rsidRPr="008B15C9">
              <w:rPr>
                <w:rFonts w:ascii="Times New Roman" w:hAnsi="Times New Roman" w:cs="Times New Roman"/>
                <w:spacing w:val="-3"/>
                <w:sz w:val="24"/>
                <w:szCs w:val="24"/>
                <w:lang w:val="kk-KZ"/>
              </w:rPr>
              <w:t>1</w:t>
            </w:r>
          </w:p>
        </w:tc>
        <w:tc>
          <w:tcPr>
            <w:tcW w:w="6552" w:type="dxa"/>
          </w:tcPr>
          <w:p w:rsidR="00F60408" w:rsidRPr="008B15C9" w:rsidRDefault="00F60408" w:rsidP="00F60408">
            <w:pPr>
              <w:spacing w:after="0" w:line="240" w:lineRule="auto"/>
              <w:ind w:firstLine="23"/>
              <w:jc w:val="both"/>
              <w:rPr>
                <w:rFonts w:ascii="Times New Roman" w:hAnsi="Times New Roman" w:cs="Times New Roman"/>
                <w:spacing w:val="-3"/>
                <w:sz w:val="24"/>
                <w:szCs w:val="24"/>
                <w:lang w:val="kk-KZ"/>
              </w:rPr>
            </w:pPr>
            <w:r w:rsidRPr="008B15C9">
              <w:rPr>
                <w:rFonts w:ascii="Times New Roman" w:hAnsi="Times New Roman" w:cs="Times New Roman"/>
                <w:spacing w:val="-3"/>
                <w:sz w:val="24"/>
                <w:szCs w:val="24"/>
                <w:lang w:val="kk-KZ"/>
              </w:rPr>
              <w:t>Матаның көтерме сауда бағасы</w:t>
            </w:r>
          </w:p>
        </w:tc>
        <w:tc>
          <w:tcPr>
            <w:tcW w:w="1692" w:type="dxa"/>
          </w:tcPr>
          <w:p w:rsidR="00F60408" w:rsidRPr="008B15C9" w:rsidRDefault="00F60408" w:rsidP="00F60408">
            <w:pPr>
              <w:spacing w:after="0" w:line="240" w:lineRule="auto"/>
              <w:ind w:firstLine="23"/>
              <w:jc w:val="both"/>
              <w:rPr>
                <w:rFonts w:ascii="Times New Roman" w:hAnsi="Times New Roman" w:cs="Times New Roman"/>
                <w:spacing w:val="-3"/>
                <w:sz w:val="24"/>
                <w:szCs w:val="24"/>
                <w:lang w:val="kk-KZ"/>
              </w:rPr>
            </w:pPr>
            <w:r w:rsidRPr="008B15C9">
              <w:rPr>
                <w:rFonts w:ascii="Times New Roman" w:hAnsi="Times New Roman" w:cs="Times New Roman"/>
                <w:spacing w:val="-3"/>
                <w:sz w:val="24"/>
                <w:szCs w:val="24"/>
                <w:lang w:val="kk-KZ"/>
              </w:rPr>
              <w:t>550</w:t>
            </w:r>
          </w:p>
        </w:tc>
      </w:tr>
      <w:tr w:rsidR="00F60408" w:rsidRPr="008B15C9" w:rsidTr="008B15C9">
        <w:tc>
          <w:tcPr>
            <w:tcW w:w="828" w:type="dxa"/>
          </w:tcPr>
          <w:p w:rsidR="00F60408" w:rsidRPr="008B15C9" w:rsidRDefault="00F60408" w:rsidP="00F60408">
            <w:pPr>
              <w:spacing w:after="0" w:line="240" w:lineRule="auto"/>
              <w:ind w:firstLine="23"/>
              <w:jc w:val="both"/>
              <w:rPr>
                <w:rFonts w:ascii="Times New Roman" w:hAnsi="Times New Roman" w:cs="Times New Roman"/>
                <w:spacing w:val="-3"/>
                <w:sz w:val="24"/>
                <w:szCs w:val="24"/>
                <w:lang w:val="kk-KZ"/>
              </w:rPr>
            </w:pPr>
            <w:r w:rsidRPr="008B15C9">
              <w:rPr>
                <w:rFonts w:ascii="Times New Roman" w:hAnsi="Times New Roman" w:cs="Times New Roman"/>
                <w:spacing w:val="-3"/>
                <w:sz w:val="24"/>
                <w:szCs w:val="24"/>
                <w:lang w:val="kk-KZ"/>
              </w:rPr>
              <w:t>2</w:t>
            </w:r>
          </w:p>
        </w:tc>
        <w:tc>
          <w:tcPr>
            <w:tcW w:w="6552" w:type="dxa"/>
          </w:tcPr>
          <w:p w:rsidR="00F60408" w:rsidRPr="008B15C9" w:rsidRDefault="00F60408" w:rsidP="00F60408">
            <w:pPr>
              <w:spacing w:after="0" w:line="240" w:lineRule="auto"/>
              <w:ind w:firstLine="23"/>
              <w:jc w:val="both"/>
              <w:rPr>
                <w:rFonts w:ascii="Times New Roman" w:hAnsi="Times New Roman" w:cs="Times New Roman"/>
                <w:spacing w:val="-3"/>
                <w:sz w:val="24"/>
                <w:szCs w:val="24"/>
                <w:lang w:val="kk-KZ"/>
              </w:rPr>
            </w:pPr>
            <w:r w:rsidRPr="008B15C9">
              <w:rPr>
                <w:rFonts w:ascii="Times New Roman" w:hAnsi="Times New Roman" w:cs="Times New Roman"/>
                <w:spacing w:val="-3"/>
                <w:sz w:val="24"/>
                <w:szCs w:val="24"/>
                <w:lang w:val="kk-KZ"/>
              </w:rPr>
              <w:t xml:space="preserve">  Сауда үстемесі, көтерме сауда бағасына 20%  (550 х 0,20)             </w:t>
            </w:r>
          </w:p>
        </w:tc>
        <w:tc>
          <w:tcPr>
            <w:tcW w:w="1692" w:type="dxa"/>
          </w:tcPr>
          <w:p w:rsidR="00F60408" w:rsidRPr="008B15C9" w:rsidRDefault="00F60408" w:rsidP="00F60408">
            <w:pPr>
              <w:spacing w:after="0" w:line="240" w:lineRule="auto"/>
              <w:ind w:firstLine="23"/>
              <w:jc w:val="both"/>
              <w:rPr>
                <w:rFonts w:ascii="Times New Roman" w:hAnsi="Times New Roman" w:cs="Times New Roman"/>
                <w:spacing w:val="-3"/>
                <w:sz w:val="24"/>
                <w:szCs w:val="24"/>
                <w:lang w:val="kk-KZ"/>
              </w:rPr>
            </w:pPr>
            <w:r w:rsidRPr="008B15C9">
              <w:rPr>
                <w:rFonts w:ascii="Times New Roman" w:hAnsi="Times New Roman" w:cs="Times New Roman"/>
                <w:spacing w:val="-3"/>
                <w:sz w:val="24"/>
                <w:szCs w:val="24"/>
                <w:lang w:val="kk-KZ"/>
              </w:rPr>
              <w:t>110</w:t>
            </w:r>
          </w:p>
        </w:tc>
      </w:tr>
      <w:tr w:rsidR="00F60408" w:rsidRPr="008B15C9" w:rsidTr="008B15C9">
        <w:tc>
          <w:tcPr>
            <w:tcW w:w="828" w:type="dxa"/>
          </w:tcPr>
          <w:p w:rsidR="00F60408" w:rsidRPr="008B15C9" w:rsidRDefault="00F60408" w:rsidP="00F60408">
            <w:pPr>
              <w:spacing w:after="0" w:line="240" w:lineRule="auto"/>
              <w:ind w:firstLine="23"/>
              <w:jc w:val="both"/>
              <w:rPr>
                <w:rFonts w:ascii="Times New Roman" w:hAnsi="Times New Roman" w:cs="Times New Roman"/>
                <w:spacing w:val="-3"/>
                <w:sz w:val="24"/>
                <w:szCs w:val="24"/>
                <w:lang w:val="kk-KZ"/>
              </w:rPr>
            </w:pPr>
            <w:r w:rsidRPr="008B15C9">
              <w:rPr>
                <w:rFonts w:ascii="Times New Roman" w:hAnsi="Times New Roman" w:cs="Times New Roman"/>
                <w:spacing w:val="-3"/>
                <w:sz w:val="24"/>
                <w:szCs w:val="24"/>
                <w:lang w:val="kk-KZ"/>
              </w:rPr>
              <w:t>3</w:t>
            </w:r>
          </w:p>
        </w:tc>
        <w:tc>
          <w:tcPr>
            <w:tcW w:w="6552" w:type="dxa"/>
          </w:tcPr>
          <w:p w:rsidR="00F60408" w:rsidRPr="008B15C9" w:rsidRDefault="00F60408" w:rsidP="00F60408">
            <w:pPr>
              <w:spacing w:after="0" w:line="240" w:lineRule="auto"/>
              <w:ind w:firstLine="23"/>
              <w:jc w:val="both"/>
              <w:rPr>
                <w:rFonts w:ascii="Times New Roman" w:hAnsi="Times New Roman" w:cs="Times New Roman"/>
                <w:spacing w:val="-3"/>
                <w:sz w:val="24"/>
                <w:szCs w:val="24"/>
                <w:lang w:val="kk-KZ"/>
              </w:rPr>
            </w:pPr>
            <w:r w:rsidRPr="008B15C9">
              <w:rPr>
                <w:rFonts w:ascii="Times New Roman" w:hAnsi="Times New Roman" w:cs="Times New Roman"/>
                <w:spacing w:val="-3"/>
                <w:sz w:val="24"/>
                <w:szCs w:val="24"/>
                <w:lang w:val="kk-KZ"/>
              </w:rPr>
              <w:t xml:space="preserve">Еркін бөлшек сауда бағасы – (1 + 2)                                                   </w:t>
            </w:r>
          </w:p>
        </w:tc>
        <w:tc>
          <w:tcPr>
            <w:tcW w:w="1692" w:type="dxa"/>
          </w:tcPr>
          <w:p w:rsidR="00F60408" w:rsidRPr="008B15C9" w:rsidRDefault="00F60408" w:rsidP="00F60408">
            <w:pPr>
              <w:spacing w:after="0" w:line="240" w:lineRule="auto"/>
              <w:ind w:firstLine="23"/>
              <w:jc w:val="both"/>
              <w:rPr>
                <w:rFonts w:ascii="Times New Roman" w:hAnsi="Times New Roman" w:cs="Times New Roman"/>
                <w:spacing w:val="-3"/>
                <w:sz w:val="24"/>
                <w:szCs w:val="24"/>
                <w:lang w:val="kk-KZ"/>
              </w:rPr>
            </w:pPr>
            <w:r w:rsidRPr="008B15C9">
              <w:rPr>
                <w:rFonts w:ascii="Times New Roman" w:hAnsi="Times New Roman" w:cs="Times New Roman"/>
                <w:spacing w:val="-3"/>
                <w:sz w:val="24"/>
                <w:szCs w:val="24"/>
                <w:lang w:val="kk-KZ"/>
              </w:rPr>
              <w:t>660</w:t>
            </w:r>
          </w:p>
        </w:tc>
      </w:tr>
      <w:tr w:rsidR="00F60408" w:rsidRPr="008B15C9" w:rsidTr="008B15C9">
        <w:tc>
          <w:tcPr>
            <w:tcW w:w="828" w:type="dxa"/>
          </w:tcPr>
          <w:p w:rsidR="00F60408" w:rsidRPr="008B15C9" w:rsidRDefault="00F60408" w:rsidP="00F60408">
            <w:pPr>
              <w:spacing w:after="0" w:line="240" w:lineRule="auto"/>
              <w:ind w:firstLine="23"/>
              <w:jc w:val="both"/>
              <w:rPr>
                <w:rFonts w:ascii="Times New Roman" w:hAnsi="Times New Roman" w:cs="Times New Roman"/>
                <w:spacing w:val="-3"/>
                <w:sz w:val="24"/>
                <w:szCs w:val="24"/>
                <w:lang w:val="kk-KZ"/>
              </w:rPr>
            </w:pPr>
            <w:r w:rsidRPr="008B15C9">
              <w:rPr>
                <w:rFonts w:ascii="Times New Roman" w:hAnsi="Times New Roman" w:cs="Times New Roman"/>
                <w:spacing w:val="-3"/>
                <w:sz w:val="24"/>
                <w:szCs w:val="24"/>
                <w:lang w:val="kk-KZ"/>
              </w:rPr>
              <w:t>4</w:t>
            </w:r>
          </w:p>
        </w:tc>
        <w:tc>
          <w:tcPr>
            <w:tcW w:w="6552" w:type="dxa"/>
          </w:tcPr>
          <w:p w:rsidR="00F60408" w:rsidRPr="008B15C9" w:rsidRDefault="00F60408" w:rsidP="008B15C9">
            <w:pPr>
              <w:spacing w:after="0" w:line="240" w:lineRule="auto"/>
              <w:ind w:firstLine="23"/>
              <w:jc w:val="both"/>
              <w:rPr>
                <w:rFonts w:ascii="Times New Roman" w:hAnsi="Times New Roman" w:cs="Times New Roman"/>
                <w:spacing w:val="-3"/>
                <w:sz w:val="24"/>
                <w:szCs w:val="24"/>
                <w:lang w:val="kk-KZ"/>
              </w:rPr>
            </w:pPr>
            <w:r w:rsidRPr="008B15C9">
              <w:rPr>
                <w:rFonts w:ascii="Times New Roman" w:hAnsi="Times New Roman" w:cs="Times New Roman"/>
                <w:spacing w:val="-3"/>
                <w:sz w:val="24"/>
                <w:szCs w:val="24"/>
                <w:lang w:val="kk-KZ"/>
              </w:rPr>
              <w:t xml:space="preserve">ҚҚС   12% еркін бөлшек сауда бағасына (660 х 0,12)                        </w:t>
            </w:r>
          </w:p>
        </w:tc>
        <w:tc>
          <w:tcPr>
            <w:tcW w:w="1692" w:type="dxa"/>
          </w:tcPr>
          <w:p w:rsidR="00F60408" w:rsidRPr="008B15C9" w:rsidRDefault="00F60408" w:rsidP="008B15C9">
            <w:pPr>
              <w:spacing w:after="0" w:line="240" w:lineRule="auto"/>
              <w:ind w:firstLine="23"/>
              <w:jc w:val="both"/>
              <w:rPr>
                <w:rFonts w:ascii="Times New Roman" w:hAnsi="Times New Roman" w:cs="Times New Roman"/>
                <w:spacing w:val="-3"/>
                <w:sz w:val="24"/>
                <w:szCs w:val="24"/>
                <w:lang w:val="kk-KZ"/>
              </w:rPr>
            </w:pPr>
            <w:r w:rsidRPr="008B15C9">
              <w:rPr>
                <w:rFonts w:ascii="Times New Roman" w:hAnsi="Times New Roman" w:cs="Times New Roman"/>
                <w:spacing w:val="-3"/>
                <w:sz w:val="24"/>
                <w:szCs w:val="24"/>
                <w:lang w:val="kk-KZ"/>
              </w:rPr>
              <w:t>79,2</w:t>
            </w:r>
          </w:p>
        </w:tc>
      </w:tr>
      <w:tr w:rsidR="00F60408" w:rsidRPr="008B15C9" w:rsidTr="008B15C9">
        <w:tc>
          <w:tcPr>
            <w:tcW w:w="828" w:type="dxa"/>
          </w:tcPr>
          <w:p w:rsidR="00F60408" w:rsidRPr="008B15C9" w:rsidRDefault="00F60408" w:rsidP="00F60408">
            <w:pPr>
              <w:spacing w:after="0" w:line="240" w:lineRule="auto"/>
              <w:ind w:firstLine="23"/>
              <w:jc w:val="both"/>
              <w:rPr>
                <w:rFonts w:ascii="Times New Roman" w:hAnsi="Times New Roman" w:cs="Times New Roman"/>
                <w:spacing w:val="-3"/>
                <w:sz w:val="24"/>
                <w:szCs w:val="24"/>
                <w:lang w:val="kk-KZ"/>
              </w:rPr>
            </w:pPr>
            <w:r w:rsidRPr="008B15C9">
              <w:rPr>
                <w:rFonts w:ascii="Times New Roman" w:hAnsi="Times New Roman" w:cs="Times New Roman"/>
                <w:spacing w:val="-3"/>
                <w:sz w:val="24"/>
                <w:szCs w:val="24"/>
                <w:lang w:val="kk-KZ"/>
              </w:rPr>
              <w:t>5</w:t>
            </w:r>
          </w:p>
        </w:tc>
        <w:tc>
          <w:tcPr>
            <w:tcW w:w="6552" w:type="dxa"/>
          </w:tcPr>
          <w:p w:rsidR="00F60408" w:rsidRPr="008B15C9" w:rsidRDefault="00F60408" w:rsidP="008B15C9">
            <w:pPr>
              <w:spacing w:after="0" w:line="240" w:lineRule="auto"/>
              <w:ind w:firstLine="23"/>
              <w:jc w:val="both"/>
              <w:rPr>
                <w:rFonts w:ascii="Times New Roman" w:hAnsi="Times New Roman" w:cs="Times New Roman"/>
                <w:spacing w:val="-3"/>
                <w:sz w:val="24"/>
                <w:szCs w:val="24"/>
                <w:lang w:val="kk-KZ"/>
              </w:rPr>
            </w:pPr>
            <w:r w:rsidRPr="008B15C9">
              <w:rPr>
                <w:rFonts w:ascii="Times New Roman" w:hAnsi="Times New Roman" w:cs="Times New Roman"/>
                <w:spacing w:val="-3"/>
                <w:sz w:val="24"/>
                <w:szCs w:val="24"/>
                <w:lang w:val="kk-KZ"/>
              </w:rPr>
              <w:t xml:space="preserve">Матаның еркін бөлшек сауда бағасы ҚҚС –есептегенде,(3 + 4)     </w:t>
            </w:r>
          </w:p>
        </w:tc>
        <w:tc>
          <w:tcPr>
            <w:tcW w:w="1692" w:type="dxa"/>
          </w:tcPr>
          <w:p w:rsidR="00F60408" w:rsidRPr="008B15C9" w:rsidRDefault="00F60408" w:rsidP="008B15C9">
            <w:pPr>
              <w:spacing w:after="0" w:line="240" w:lineRule="auto"/>
              <w:ind w:firstLine="23"/>
              <w:jc w:val="both"/>
              <w:rPr>
                <w:rFonts w:ascii="Times New Roman" w:hAnsi="Times New Roman" w:cs="Times New Roman"/>
                <w:spacing w:val="-3"/>
                <w:sz w:val="24"/>
                <w:szCs w:val="24"/>
                <w:lang w:val="kk-KZ"/>
              </w:rPr>
            </w:pPr>
            <w:r w:rsidRPr="008B15C9">
              <w:rPr>
                <w:rFonts w:ascii="Times New Roman" w:hAnsi="Times New Roman" w:cs="Times New Roman"/>
                <w:spacing w:val="-3"/>
                <w:sz w:val="24"/>
                <w:szCs w:val="24"/>
                <w:lang w:val="kk-KZ"/>
              </w:rPr>
              <w:t>739,2</w:t>
            </w:r>
          </w:p>
        </w:tc>
      </w:tr>
    </w:tbl>
    <w:p w:rsidR="00F60408" w:rsidRPr="00F60408" w:rsidRDefault="00F60408" w:rsidP="00F60408">
      <w:pPr>
        <w:spacing w:after="0" w:line="240" w:lineRule="auto"/>
        <w:ind w:firstLine="567"/>
        <w:jc w:val="both"/>
        <w:rPr>
          <w:rFonts w:ascii="Times New Roman" w:hAnsi="Times New Roman" w:cs="Times New Roman"/>
          <w:spacing w:val="-3"/>
          <w:sz w:val="28"/>
          <w:szCs w:val="28"/>
          <w:lang w:val="kk-KZ"/>
        </w:rPr>
      </w:pPr>
    </w:p>
    <w:p w:rsidR="00F60408" w:rsidRDefault="00F60408" w:rsidP="00373108">
      <w:pPr>
        <w:numPr>
          <w:ilvl w:val="0"/>
          <w:numId w:val="1"/>
        </w:numPr>
        <w:tabs>
          <w:tab w:val="clear" w:pos="720"/>
          <w:tab w:val="num" w:pos="851"/>
        </w:tabs>
        <w:spacing w:after="0" w:line="240" w:lineRule="auto"/>
        <w:ind w:left="0" w:firstLine="567"/>
        <w:jc w:val="both"/>
        <w:rPr>
          <w:rFonts w:ascii="Times New Roman" w:hAnsi="Times New Roman" w:cs="Times New Roman"/>
          <w:spacing w:val="-3"/>
          <w:sz w:val="28"/>
          <w:szCs w:val="28"/>
          <w:lang w:val="kk-KZ"/>
        </w:rPr>
      </w:pPr>
      <w:r w:rsidRPr="00F60408">
        <w:rPr>
          <w:rFonts w:ascii="Times New Roman" w:hAnsi="Times New Roman" w:cs="Times New Roman"/>
          <w:spacing w:val="-3"/>
          <w:sz w:val="28"/>
          <w:szCs w:val="28"/>
          <w:lang w:val="kk-KZ"/>
        </w:rPr>
        <w:lastRenderedPageBreak/>
        <w:t>Тұрмыстық қызмет көрсету кәсіпорындарында еркін бөлшек сауда бағалары, сауда кәсіпорындарындағы секілді қалыптасады және белгіленеді. Сонан – соң, киімді тігу қызметінің құны анықталынады, (теңге есебінде).</w:t>
      </w:r>
    </w:p>
    <w:p w:rsidR="00F60408" w:rsidRPr="00F60408" w:rsidRDefault="00F60408" w:rsidP="00373108">
      <w:pPr>
        <w:numPr>
          <w:ilvl w:val="0"/>
          <w:numId w:val="1"/>
        </w:numPr>
        <w:tabs>
          <w:tab w:val="clear" w:pos="720"/>
          <w:tab w:val="num" w:pos="851"/>
        </w:tabs>
        <w:spacing w:after="0" w:line="240" w:lineRule="auto"/>
        <w:ind w:left="0" w:firstLine="567"/>
        <w:jc w:val="both"/>
        <w:rPr>
          <w:rFonts w:ascii="Times New Roman" w:hAnsi="Times New Roman" w:cs="Times New Roman"/>
          <w:spacing w:val="-3"/>
          <w:sz w:val="28"/>
          <w:szCs w:val="28"/>
          <w:lang w:val="kk-KZ"/>
        </w:rPr>
      </w:pPr>
    </w:p>
    <w:tbl>
      <w:tblPr>
        <w:tblW w:w="738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00"/>
        <w:gridCol w:w="4860"/>
        <w:gridCol w:w="1620"/>
      </w:tblGrid>
      <w:tr w:rsidR="00F60408" w:rsidRPr="008B15C9" w:rsidTr="004337B7">
        <w:tc>
          <w:tcPr>
            <w:tcW w:w="900" w:type="dxa"/>
          </w:tcPr>
          <w:p w:rsidR="00F60408" w:rsidRPr="008B15C9" w:rsidRDefault="00F60408" w:rsidP="00F60408">
            <w:pPr>
              <w:spacing w:after="0" w:line="240" w:lineRule="auto"/>
              <w:jc w:val="both"/>
              <w:rPr>
                <w:rFonts w:ascii="Times New Roman" w:hAnsi="Times New Roman" w:cs="Times New Roman"/>
                <w:spacing w:val="-3"/>
                <w:sz w:val="24"/>
                <w:szCs w:val="24"/>
                <w:lang w:val="kk-KZ"/>
              </w:rPr>
            </w:pPr>
            <w:r w:rsidRPr="008B15C9">
              <w:rPr>
                <w:rFonts w:ascii="Times New Roman" w:hAnsi="Times New Roman" w:cs="Times New Roman"/>
                <w:spacing w:val="-3"/>
                <w:sz w:val="24"/>
                <w:szCs w:val="24"/>
                <w:lang w:val="kk-KZ"/>
              </w:rPr>
              <w:t>1</w:t>
            </w:r>
          </w:p>
        </w:tc>
        <w:tc>
          <w:tcPr>
            <w:tcW w:w="4860" w:type="dxa"/>
          </w:tcPr>
          <w:p w:rsidR="00F60408" w:rsidRPr="008B15C9" w:rsidRDefault="00F60408" w:rsidP="00F60408">
            <w:pPr>
              <w:spacing w:after="0" w:line="240" w:lineRule="auto"/>
              <w:jc w:val="both"/>
              <w:rPr>
                <w:rFonts w:ascii="Times New Roman" w:hAnsi="Times New Roman" w:cs="Times New Roman"/>
                <w:spacing w:val="-3"/>
                <w:sz w:val="24"/>
                <w:szCs w:val="24"/>
                <w:lang w:val="kk-KZ"/>
              </w:rPr>
            </w:pPr>
            <w:r w:rsidRPr="008B15C9">
              <w:rPr>
                <w:rFonts w:ascii="Times New Roman" w:hAnsi="Times New Roman" w:cs="Times New Roman"/>
                <w:spacing w:val="-3"/>
                <w:sz w:val="24"/>
                <w:szCs w:val="24"/>
                <w:lang w:val="kk-KZ"/>
              </w:rPr>
              <w:t>Қызметтің өзіндік құны</w:t>
            </w:r>
          </w:p>
        </w:tc>
        <w:tc>
          <w:tcPr>
            <w:tcW w:w="1620" w:type="dxa"/>
          </w:tcPr>
          <w:p w:rsidR="00F60408" w:rsidRPr="008B15C9" w:rsidRDefault="00F60408" w:rsidP="00F60408">
            <w:pPr>
              <w:spacing w:after="0" w:line="240" w:lineRule="auto"/>
              <w:jc w:val="both"/>
              <w:rPr>
                <w:rFonts w:ascii="Times New Roman" w:hAnsi="Times New Roman" w:cs="Times New Roman"/>
                <w:spacing w:val="-3"/>
                <w:sz w:val="24"/>
                <w:szCs w:val="24"/>
                <w:lang w:val="kk-KZ"/>
              </w:rPr>
            </w:pPr>
            <w:r w:rsidRPr="008B15C9">
              <w:rPr>
                <w:rFonts w:ascii="Times New Roman" w:hAnsi="Times New Roman" w:cs="Times New Roman"/>
                <w:spacing w:val="-3"/>
                <w:sz w:val="24"/>
                <w:szCs w:val="24"/>
                <w:lang w:val="kk-KZ"/>
              </w:rPr>
              <w:t>4000</w:t>
            </w:r>
          </w:p>
        </w:tc>
      </w:tr>
      <w:tr w:rsidR="00F60408" w:rsidRPr="008B15C9" w:rsidTr="004337B7">
        <w:tc>
          <w:tcPr>
            <w:tcW w:w="900" w:type="dxa"/>
          </w:tcPr>
          <w:p w:rsidR="00F60408" w:rsidRPr="008B15C9" w:rsidRDefault="00F60408" w:rsidP="00F60408">
            <w:pPr>
              <w:spacing w:after="0" w:line="240" w:lineRule="auto"/>
              <w:jc w:val="both"/>
              <w:rPr>
                <w:rFonts w:ascii="Times New Roman" w:hAnsi="Times New Roman" w:cs="Times New Roman"/>
                <w:spacing w:val="-3"/>
                <w:sz w:val="24"/>
                <w:szCs w:val="24"/>
                <w:lang w:val="kk-KZ"/>
              </w:rPr>
            </w:pPr>
            <w:r w:rsidRPr="008B15C9">
              <w:rPr>
                <w:rFonts w:ascii="Times New Roman" w:hAnsi="Times New Roman" w:cs="Times New Roman"/>
                <w:spacing w:val="-3"/>
                <w:sz w:val="24"/>
                <w:szCs w:val="24"/>
                <w:lang w:val="kk-KZ"/>
              </w:rPr>
              <w:t>2</w:t>
            </w:r>
          </w:p>
        </w:tc>
        <w:tc>
          <w:tcPr>
            <w:tcW w:w="4860" w:type="dxa"/>
          </w:tcPr>
          <w:p w:rsidR="00F60408" w:rsidRPr="008B15C9" w:rsidRDefault="00F60408" w:rsidP="008B15C9">
            <w:pPr>
              <w:spacing w:after="0" w:line="240" w:lineRule="auto"/>
              <w:jc w:val="both"/>
              <w:rPr>
                <w:rFonts w:ascii="Times New Roman" w:hAnsi="Times New Roman" w:cs="Times New Roman"/>
                <w:spacing w:val="-3"/>
                <w:sz w:val="24"/>
                <w:szCs w:val="24"/>
                <w:lang w:val="kk-KZ"/>
              </w:rPr>
            </w:pPr>
            <w:r w:rsidRPr="008B15C9">
              <w:rPr>
                <w:rFonts w:ascii="Times New Roman" w:hAnsi="Times New Roman" w:cs="Times New Roman"/>
                <w:spacing w:val="-3"/>
                <w:sz w:val="24"/>
                <w:szCs w:val="24"/>
                <w:lang w:val="kk-KZ"/>
              </w:rPr>
              <w:t xml:space="preserve">Пайда (өзіндік құнға 20% рентабелділік деңгейі ) 4000 х 0,20           </w:t>
            </w:r>
          </w:p>
        </w:tc>
        <w:tc>
          <w:tcPr>
            <w:tcW w:w="1620" w:type="dxa"/>
          </w:tcPr>
          <w:p w:rsidR="00F60408" w:rsidRPr="008B15C9" w:rsidRDefault="00F60408" w:rsidP="00F60408">
            <w:pPr>
              <w:spacing w:after="0" w:line="240" w:lineRule="auto"/>
              <w:jc w:val="both"/>
              <w:rPr>
                <w:rFonts w:ascii="Times New Roman" w:hAnsi="Times New Roman" w:cs="Times New Roman"/>
                <w:spacing w:val="-3"/>
                <w:sz w:val="24"/>
                <w:szCs w:val="24"/>
                <w:lang w:val="kk-KZ"/>
              </w:rPr>
            </w:pPr>
            <w:r w:rsidRPr="008B15C9">
              <w:rPr>
                <w:rFonts w:ascii="Times New Roman" w:hAnsi="Times New Roman" w:cs="Times New Roman"/>
                <w:spacing w:val="-3"/>
                <w:sz w:val="24"/>
                <w:szCs w:val="24"/>
                <w:lang w:val="kk-KZ"/>
              </w:rPr>
              <w:t>800</w:t>
            </w:r>
          </w:p>
        </w:tc>
      </w:tr>
      <w:tr w:rsidR="00F60408" w:rsidRPr="008B15C9" w:rsidTr="004337B7">
        <w:tc>
          <w:tcPr>
            <w:tcW w:w="900" w:type="dxa"/>
          </w:tcPr>
          <w:p w:rsidR="00F60408" w:rsidRPr="008B15C9" w:rsidRDefault="00F60408" w:rsidP="00F60408">
            <w:pPr>
              <w:spacing w:after="0" w:line="240" w:lineRule="auto"/>
              <w:jc w:val="both"/>
              <w:rPr>
                <w:rFonts w:ascii="Times New Roman" w:hAnsi="Times New Roman" w:cs="Times New Roman"/>
                <w:spacing w:val="-3"/>
                <w:sz w:val="24"/>
                <w:szCs w:val="24"/>
                <w:lang w:val="kk-KZ"/>
              </w:rPr>
            </w:pPr>
            <w:r w:rsidRPr="008B15C9">
              <w:rPr>
                <w:rFonts w:ascii="Times New Roman" w:hAnsi="Times New Roman" w:cs="Times New Roman"/>
                <w:spacing w:val="-3"/>
                <w:sz w:val="24"/>
                <w:szCs w:val="24"/>
                <w:lang w:val="kk-KZ"/>
              </w:rPr>
              <w:t>3</w:t>
            </w:r>
          </w:p>
        </w:tc>
        <w:tc>
          <w:tcPr>
            <w:tcW w:w="4860" w:type="dxa"/>
          </w:tcPr>
          <w:p w:rsidR="00F60408" w:rsidRPr="008B15C9" w:rsidRDefault="00F60408" w:rsidP="00F60408">
            <w:pPr>
              <w:spacing w:after="0" w:line="240" w:lineRule="auto"/>
              <w:jc w:val="both"/>
              <w:rPr>
                <w:rFonts w:ascii="Times New Roman" w:hAnsi="Times New Roman" w:cs="Times New Roman"/>
                <w:spacing w:val="-3"/>
                <w:sz w:val="24"/>
                <w:szCs w:val="24"/>
                <w:lang w:val="kk-KZ"/>
              </w:rPr>
            </w:pPr>
            <w:r w:rsidRPr="008B15C9">
              <w:rPr>
                <w:rFonts w:ascii="Times New Roman" w:hAnsi="Times New Roman" w:cs="Times New Roman"/>
                <w:spacing w:val="-3"/>
                <w:sz w:val="24"/>
                <w:szCs w:val="24"/>
                <w:lang w:val="kk-KZ"/>
              </w:rPr>
              <w:t>Қызмет тарифі (4000 + 800)</w:t>
            </w:r>
          </w:p>
        </w:tc>
        <w:tc>
          <w:tcPr>
            <w:tcW w:w="1620" w:type="dxa"/>
          </w:tcPr>
          <w:p w:rsidR="00F60408" w:rsidRPr="008B15C9" w:rsidRDefault="00F60408" w:rsidP="00F60408">
            <w:pPr>
              <w:spacing w:after="0" w:line="240" w:lineRule="auto"/>
              <w:jc w:val="both"/>
              <w:rPr>
                <w:rFonts w:ascii="Times New Roman" w:hAnsi="Times New Roman" w:cs="Times New Roman"/>
                <w:spacing w:val="-3"/>
                <w:sz w:val="24"/>
                <w:szCs w:val="24"/>
                <w:lang w:val="kk-KZ"/>
              </w:rPr>
            </w:pPr>
            <w:r w:rsidRPr="008B15C9">
              <w:rPr>
                <w:rFonts w:ascii="Times New Roman" w:hAnsi="Times New Roman" w:cs="Times New Roman"/>
                <w:spacing w:val="-3"/>
                <w:sz w:val="24"/>
                <w:szCs w:val="24"/>
                <w:lang w:val="kk-KZ"/>
              </w:rPr>
              <w:t>4800</w:t>
            </w:r>
          </w:p>
        </w:tc>
      </w:tr>
      <w:tr w:rsidR="00F60408" w:rsidRPr="008B15C9" w:rsidTr="004337B7">
        <w:tc>
          <w:tcPr>
            <w:tcW w:w="900" w:type="dxa"/>
          </w:tcPr>
          <w:p w:rsidR="00F60408" w:rsidRPr="008B15C9" w:rsidRDefault="00F60408" w:rsidP="00F60408">
            <w:pPr>
              <w:spacing w:after="0" w:line="240" w:lineRule="auto"/>
              <w:jc w:val="both"/>
              <w:rPr>
                <w:rFonts w:ascii="Times New Roman" w:hAnsi="Times New Roman" w:cs="Times New Roman"/>
                <w:spacing w:val="-3"/>
                <w:sz w:val="24"/>
                <w:szCs w:val="24"/>
                <w:lang w:val="kk-KZ"/>
              </w:rPr>
            </w:pPr>
            <w:r w:rsidRPr="008B15C9">
              <w:rPr>
                <w:rFonts w:ascii="Times New Roman" w:hAnsi="Times New Roman" w:cs="Times New Roman"/>
                <w:spacing w:val="-3"/>
                <w:sz w:val="24"/>
                <w:szCs w:val="24"/>
                <w:lang w:val="kk-KZ"/>
              </w:rPr>
              <w:t>4</w:t>
            </w:r>
          </w:p>
        </w:tc>
        <w:tc>
          <w:tcPr>
            <w:tcW w:w="4860" w:type="dxa"/>
          </w:tcPr>
          <w:p w:rsidR="00F60408" w:rsidRPr="008B15C9" w:rsidRDefault="00F60408" w:rsidP="00F60408">
            <w:pPr>
              <w:spacing w:after="0" w:line="240" w:lineRule="auto"/>
              <w:jc w:val="both"/>
              <w:rPr>
                <w:rFonts w:ascii="Times New Roman" w:hAnsi="Times New Roman" w:cs="Times New Roman"/>
                <w:spacing w:val="-3"/>
                <w:sz w:val="24"/>
                <w:szCs w:val="24"/>
                <w:lang w:val="kk-KZ"/>
              </w:rPr>
            </w:pPr>
            <w:r w:rsidRPr="008B15C9">
              <w:rPr>
                <w:rFonts w:ascii="Times New Roman" w:hAnsi="Times New Roman" w:cs="Times New Roman"/>
                <w:spacing w:val="-3"/>
                <w:sz w:val="24"/>
                <w:szCs w:val="24"/>
                <w:lang w:val="kk-KZ"/>
              </w:rPr>
              <w:t xml:space="preserve">Тарифке есептелінген ҚҚС 12% (4800 х 0,12)                                      </w:t>
            </w:r>
          </w:p>
        </w:tc>
        <w:tc>
          <w:tcPr>
            <w:tcW w:w="1620" w:type="dxa"/>
          </w:tcPr>
          <w:p w:rsidR="00F60408" w:rsidRPr="008B15C9" w:rsidRDefault="00F60408" w:rsidP="00F60408">
            <w:pPr>
              <w:spacing w:after="0" w:line="240" w:lineRule="auto"/>
              <w:jc w:val="both"/>
              <w:rPr>
                <w:rFonts w:ascii="Times New Roman" w:hAnsi="Times New Roman" w:cs="Times New Roman"/>
                <w:spacing w:val="-3"/>
                <w:sz w:val="24"/>
                <w:szCs w:val="24"/>
                <w:lang w:val="kk-KZ"/>
              </w:rPr>
            </w:pPr>
            <w:r w:rsidRPr="008B15C9">
              <w:rPr>
                <w:rFonts w:ascii="Times New Roman" w:hAnsi="Times New Roman" w:cs="Times New Roman"/>
                <w:spacing w:val="-3"/>
                <w:sz w:val="24"/>
                <w:szCs w:val="24"/>
                <w:lang w:val="kk-KZ"/>
              </w:rPr>
              <w:t>576</w:t>
            </w:r>
          </w:p>
        </w:tc>
      </w:tr>
      <w:tr w:rsidR="00F60408" w:rsidRPr="008B15C9" w:rsidTr="004337B7">
        <w:tc>
          <w:tcPr>
            <w:tcW w:w="900" w:type="dxa"/>
          </w:tcPr>
          <w:p w:rsidR="00F60408" w:rsidRPr="008B15C9" w:rsidRDefault="00F60408" w:rsidP="00F60408">
            <w:pPr>
              <w:spacing w:after="0" w:line="240" w:lineRule="auto"/>
              <w:jc w:val="both"/>
              <w:rPr>
                <w:rFonts w:ascii="Times New Roman" w:hAnsi="Times New Roman" w:cs="Times New Roman"/>
                <w:spacing w:val="-3"/>
                <w:sz w:val="24"/>
                <w:szCs w:val="24"/>
                <w:lang w:val="kk-KZ"/>
              </w:rPr>
            </w:pPr>
            <w:r w:rsidRPr="008B15C9">
              <w:rPr>
                <w:rFonts w:ascii="Times New Roman" w:hAnsi="Times New Roman" w:cs="Times New Roman"/>
                <w:spacing w:val="-3"/>
                <w:sz w:val="24"/>
                <w:szCs w:val="24"/>
                <w:lang w:val="kk-KZ"/>
              </w:rPr>
              <w:t>5</w:t>
            </w:r>
          </w:p>
        </w:tc>
        <w:tc>
          <w:tcPr>
            <w:tcW w:w="4860" w:type="dxa"/>
          </w:tcPr>
          <w:p w:rsidR="00F60408" w:rsidRPr="008B15C9" w:rsidRDefault="00F60408" w:rsidP="00F60408">
            <w:pPr>
              <w:spacing w:after="0" w:line="240" w:lineRule="auto"/>
              <w:jc w:val="both"/>
              <w:rPr>
                <w:rFonts w:ascii="Times New Roman" w:hAnsi="Times New Roman" w:cs="Times New Roman"/>
                <w:spacing w:val="-3"/>
                <w:sz w:val="24"/>
                <w:szCs w:val="24"/>
                <w:lang w:val="kk-KZ"/>
              </w:rPr>
            </w:pPr>
            <w:r w:rsidRPr="008B15C9">
              <w:rPr>
                <w:rFonts w:ascii="Times New Roman" w:hAnsi="Times New Roman" w:cs="Times New Roman"/>
                <w:spacing w:val="-3"/>
                <w:sz w:val="24"/>
                <w:szCs w:val="24"/>
                <w:lang w:val="kk-KZ"/>
              </w:rPr>
              <w:t>Тапсырыс берушімен есептесу тарифі (3 + 4)</w:t>
            </w:r>
          </w:p>
        </w:tc>
        <w:tc>
          <w:tcPr>
            <w:tcW w:w="1620" w:type="dxa"/>
          </w:tcPr>
          <w:p w:rsidR="00F60408" w:rsidRPr="008B15C9" w:rsidRDefault="00F60408" w:rsidP="00F60408">
            <w:pPr>
              <w:spacing w:after="0" w:line="240" w:lineRule="auto"/>
              <w:jc w:val="both"/>
              <w:rPr>
                <w:rFonts w:ascii="Times New Roman" w:hAnsi="Times New Roman" w:cs="Times New Roman"/>
                <w:spacing w:val="-3"/>
                <w:sz w:val="24"/>
                <w:szCs w:val="24"/>
                <w:lang w:val="kk-KZ"/>
              </w:rPr>
            </w:pPr>
            <w:r w:rsidRPr="008B15C9">
              <w:rPr>
                <w:rFonts w:ascii="Times New Roman" w:hAnsi="Times New Roman" w:cs="Times New Roman"/>
                <w:spacing w:val="-3"/>
                <w:sz w:val="24"/>
                <w:szCs w:val="24"/>
                <w:lang w:val="kk-KZ"/>
              </w:rPr>
              <w:t>5376</w:t>
            </w:r>
          </w:p>
        </w:tc>
      </w:tr>
    </w:tbl>
    <w:p w:rsidR="00F60408" w:rsidRPr="00F60408" w:rsidRDefault="00F60408" w:rsidP="00F60408">
      <w:pPr>
        <w:spacing w:after="0" w:line="240" w:lineRule="auto"/>
        <w:ind w:firstLine="567"/>
        <w:jc w:val="both"/>
        <w:rPr>
          <w:rFonts w:ascii="Times New Roman" w:hAnsi="Times New Roman" w:cs="Times New Roman"/>
          <w:spacing w:val="-3"/>
          <w:sz w:val="28"/>
          <w:szCs w:val="28"/>
          <w:lang w:val="kk-KZ"/>
        </w:rPr>
      </w:pPr>
    </w:p>
    <w:p w:rsidR="00F60408" w:rsidRPr="00F60408" w:rsidRDefault="00F60408" w:rsidP="00F60408">
      <w:pPr>
        <w:spacing w:after="0" w:line="240" w:lineRule="auto"/>
        <w:ind w:firstLine="567"/>
        <w:jc w:val="both"/>
        <w:rPr>
          <w:rFonts w:ascii="Times New Roman" w:hAnsi="Times New Roman" w:cs="Times New Roman"/>
          <w:spacing w:val="-3"/>
          <w:sz w:val="28"/>
          <w:szCs w:val="28"/>
          <w:lang w:val="kk-KZ"/>
        </w:rPr>
      </w:pPr>
      <w:r w:rsidRPr="00F60408">
        <w:rPr>
          <w:rFonts w:ascii="Times New Roman" w:hAnsi="Times New Roman" w:cs="Times New Roman"/>
          <w:spacing w:val="-3"/>
          <w:sz w:val="28"/>
          <w:szCs w:val="28"/>
          <w:lang w:val="kk-KZ"/>
        </w:rPr>
        <w:t>Осыдан кейін, шығындалған матамен қызмет құнын ескере отырып, тапсырыстың жалпы сомасы анықталынады:</w:t>
      </w:r>
    </w:p>
    <w:p w:rsidR="00F60408" w:rsidRPr="00F60408" w:rsidRDefault="00F60408" w:rsidP="00F60408">
      <w:pPr>
        <w:spacing w:after="0" w:line="240" w:lineRule="auto"/>
        <w:ind w:firstLine="567"/>
        <w:jc w:val="both"/>
        <w:rPr>
          <w:rFonts w:ascii="Times New Roman" w:hAnsi="Times New Roman" w:cs="Times New Roman"/>
          <w:spacing w:val="-3"/>
          <w:sz w:val="28"/>
          <w:szCs w:val="28"/>
          <w:lang w:val="kk-KZ"/>
        </w:rPr>
      </w:pPr>
      <w:r w:rsidRPr="00F60408">
        <w:rPr>
          <w:rFonts w:ascii="Times New Roman" w:hAnsi="Times New Roman" w:cs="Times New Roman"/>
          <w:spacing w:val="-3"/>
          <w:sz w:val="28"/>
          <w:szCs w:val="28"/>
          <w:lang w:val="kk-KZ"/>
        </w:rPr>
        <w:t>а) Матаның еркін бөлшек сауда бағасы, ҚҚС –есептегенде                  739,2</w:t>
      </w:r>
    </w:p>
    <w:p w:rsidR="00F60408" w:rsidRPr="00F60408" w:rsidRDefault="00F60408" w:rsidP="00F60408">
      <w:pPr>
        <w:spacing w:after="0" w:line="240" w:lineRule="auto"/>
        <w:ind w:firstLine="567"/>
        <w:jc w:val="both"/>
        <w:rPr>
          <w:rFonts w:ascii="Times New Roman" w:hAnsi="Times New Roman" w:cs="Times New Roman"/>
          <w:spacing w:val="-3"/>
          <w:sz w:val="28"/>
          <w:szCs w:val="28"/>
          <w:lang w:val="kk-KZ"/>
        </w:rPr>
      </w:pPr>
      <w:r w:rsidRPr="00F60408">
        <w:rPr>
          <w:rFonts w:ascii="Times New Roman" w:hAnsi="Times New Roman" w:cs="Times New Roman"/>
          <w:spacing w:val="-3"/>
          <w:sz w:val="28"/>
          <w:szCs w:val="28"/>
          <w:lang w:val="kk-KZ"/>
        </w:rPr>
        <w:t>б) Тапсырыс берушімен есептесу тарифі                                                 5376,0</w:t>
      </w:r>
    </w:p>
    <w:p w:rsidR="00F60408" w:rsidRPr="00F60408" w:rsidRDefault="00F60408" w:rsidP="00F60408">
      <w:pPr>
        <w:spacing w:after="0" w:line="240" w:lineRule="auto"/>
        <w:ind w:firstLine="567"/>
        <w:jc w:val="both"/>
        <w:rPr>
          <w:rFonts w:ascii="Times New Roman" w:hAnsi="Times New Roman" w:cs="Times New Roman"/>
          <w:spacing w:val="-3"/>
          <w:sz w:val="28"/>
          <w:szCs w:val="28"/>
          <w:lang w:val="kk-KZ"/>
        </w:rPr>
      </w:pPr>
      <w:r w:rsidRPr="00F60408">
        <w:rPr>
          <w:rFonts w:ascii="Times New Roman" w:hAnsi="Times New Roman" w:cs="Times New Roman"/>
          <w:spacing w:val="-3"/>
          <w:sz w:val="28"/>
          <w:szCs w:val="28"/>
          <w:lang w:val="kk-KZ"/>
        </w:rPr>
        <w:t>в)  Тапсырыстың жалпы сомасы -                                                              6115,2</w:t>
      </w:r>
    </w:p>
    <w:p w:rsidR="008B15C9" w:rsidRDefault="008B15C9" w:rsidP="00F60408">
      <w:pPr>
        <w:spacing w:after="0" w:line="240" w:lineRule="auto"/>
        <w:ind w:firstLine="567"/>
        <w:jc w:val="both"/>
        <w:rPr>
          <w:rFonts w:ascii="Times New Roman" w:hAnsi="Times New Roman" w:cs="Times New Roman"/>
          <w:b/>
          <w:spacing w:val="-3"/>
          <w:sz w:val="28"/>
          <w:szCs w:val="28"/>
          <w:lang w:val="kk-KZ"/>
        </w:rPr>
      </w:pPr>
    </w:p>
    <w:p w:rsidR="00F60408" w:rsidRPr="00F60408" w:rsidRDefault="00F60408" w:rsidP="00F60408">
      <w:pPr>
        <w:spacing w:after="0" w:line="240" w:lineRule="auto"/>
        <w:ind w:firstLine="567"/>
        <w:jc w:val="both"/>
        <w:rPr>
          <w:rFonts w:ascii="Times New Roman" w:hAnsi="Times New Roman" w:cs="Times New Roman"/>
          <w:b/>
          <w:spacing w:val="-3"/>
          <w:sz w:val="28"/>
          <w:szCs w:val="28"/>
          <w:lang w:val="kk-KZ"/>
        </w:rPr>
      </w:pPr>
      <w:r w:rsidRPr="00F60408">
        <w:rPr>
          <w:rFonts w:ascii="Times New Roman" w:hAnsi="Times New Roman" w:cs="Times New Roman"/>
          <w:b/>
          <w:spacing w:val="-3"/>
          <w:sz w:val="28"/>
          <w:szCs w:val="28"/>
          <w:lang w:val="kk-KZ"/>
        </w:rPr>
        <w:t>Көлік қызметтер нарығында баға белгілеу</w:t>
      </w:r>
    </w:p>
    <w:p w:rsidR="00F60408" w:rsidRPr="00F60408" w:rsidRDefault="00F60408" w:rsidP="00F60408">
      <w:pPr>
        <w:spacing w:after="0" w:line="240" w:lineRule="auto"/>
        <w:ind w:firstLine="567"/>
        <w:jc w:val="both"/>
        <w:rPr>
          <w:rFonts w:ascii="Times New Roman" w:hAnsi="Times New Roman" w:cs="Times New Roman"/>
          <w:b/>
          <w:spacing w:val="-3"/>
          <w:sz w:val="28"/>
          <w:szCs w:val="28"/>
          <w:lang w:val="kk-KZ"/>
        </w:rPr>
      </w:pPr>
      <w:r w:rsidRPr="00F60408">
        <w:rPr>
          <w:rFonts w:ascii="Times New Roman" w:hAnsi="Times New Roman" w:cs="Times New Roman"/>
          <w:spacing w:val="-3"/>
          <w:sz w:val="28"/>
          <w:szCs w:val="28"/>
          <w:lang w:val="kk-KZ"/>
        </w:rPr>
        <w:t>Көлік қызметтер нарығы өнеркәсіптік және көлік кәсіпорындарының  коммерциялық қызметімен анықталады. Көлік қызметтер нарығындағы бәсеке әртүрлі көлік түрлері арасында ғана емес, сонымен қатар көлік фирмалары арасында да байқалады. Мұндай бәсекелі жағдайда маркетинг стратегиясы үшін тарифтердің икемді жүйесі маңызды роль атқарады</w:t>
      </w:r>
      <w:r w:rsidRPr="00F60408">
        <w:rPr>
          <w:rFonts w:ascii="Times New Roman" w:hAnsi="Times New Roman" w:cs="Times New Roman"/>
          <w:b/>
          <w:spacing w:val="-3"/>
          <w:sz w:val="28"/>
          <w:szCs w:val="28"/>
          <w:lang w:val="kk-KZ"/>
        </w:rPr>
        <w:t xml:space="preserve">. </w:t>
      </w:r>
      <w:r w:rsidRPr="00F60408">
        <w:rPr>
          <w:rFonts w:ascii="Times New Roman" w:hAnsi="Times New Roman" w:cs="Times New Roman"/>
          <w:spacing w:val="-3"/>
          <w:sz w:val="28"/>
          <w:szCs w:val="28"/>
          <w:lang w:val="kk-KZ"/>
        </w:rPr>
        <w:t>Көлік қызметтеріне тарифтерді</w:t>
      </w:r>
      <w:r w:rsidRPr="00F60408">
        <w:rPr>
          <w:rFonts w:ascii="Times New Roman" w:hAnsi="Times New Roman" w:cs="Times New Roman"/>
          <w:b/>
          <w:spacing w:val="-3"/>
          <w:sz w:val="28"/>
          <w:szCs w:val="28"/>
          <w:lang w:val="kk-KZ"/>
        </w:rPr>
        <w:t xml:space="preserve"> </w:t>
      </w:r>
      <w:r w:rsidRPr="00F60408">
        <w:rPr>
          <w:rFonts w:ascii="Times New Roman" w:hAnsi="Times New Roman" w:cs="Times New Roman"/>
          <w:spacing w:val="-3"/>
          <w:sz w:val="28"/>
          <w:szCs w:val="28"/>
          <w:lang w:val="kk-KZ"/>
        </w:rPr>
        <w:t>белгілеудің ерекшеліктері:</w:t>
      </w:r>
    </w:p>
    <w:p w:rsidR="00F60408" w:rsidRPr="00F60408" w:rsidRDefault="00F60408" w:rsidP="00373108">
      <w:pPr>
        <w:numPr>
          <w:ilvl w:val="0"/>
          <w:numId w:val="5"/>
        </w:numPr>
        <w:tabs>
          <w:tab w:val="clear" w:pos="720"/>
          <w:tab w:val="num" w:pos="851"/>
        </w:tabs>
        <w:spacing w:after="0" w:line="240" w:lineRule="auto"/>
        <w:ind w:left="0" w:firstLine="567"/>
        <w:jc w:val="both"/>
        <w:rPr>
          <w:rFonts w:ascii="Times New Roman" w:hAnsi="Times New Roman" w:cs="Times New Roman"/>
          <w:spacing w:val="-3"/>
          <w:sz w:val="28"/>
          <w:szCs w:val="28"/>
          <w:lang w:val="kk-KZ"/>
        </w:rPr>
      </w:pPr>
      <w:r w:rsidRPr="00F60408">
        <w:rPr>
          <w:rFonts w:ascii="Times New Roman" w:hAnsi="Times New Roman" w:cs="Times New Roman"/>
          <w:spacing w:val="-3"/>
          <w:sz w:val="28"/>
          <w:szCs w:val="28"/>
          <w:lang w:val="kk-KZ"/>
        </w:rPr>
        <w:t>Желіге ену үшін алынатын ақыға бақылау;</w:t>
      </w:r>
    </w:p>
    <w:p w:rsidR="00F60408" w:rsidRPr="00F60408" w:rsidRDefault="00F60408" w:rsidP="00373108">
      <w:pPr>
        <w:numPr>
          <w:ilvl w:val="0"/>
          <w:numId w:val="5"/>
        </w:numPr>
        <w:tabs>
          <w:tab w:val="clear" w:pos="720"/>
          <w:tab w:val="num" w:pos="851"/>
        </w:tabs>
        <w:spacing w:after="0" w:line="240" w:lineRule="auto"/>
        <w:ind w:left="0" w:firstLine="567"/>
        <w:jc w:val="both"/>
        <w:rPr>
          <w:rFonts w:ascii="Times New Roman" w:hAnsi="Times New Roman" w:cs="Times New Roman"/>
          <w:spacing w:val="-3"/>
          <w:sz w:val="28"/>
          <w:szCs w:val="28"/>
          <w:lang w:val="kk-KZ"/>
        </w:rPr>
      </w:pPr>
      <w:r w:rsidRPr="00F60408">
        <w:rPr>
          <w:rFonts w:ascii="Times New Roman" w:hAnsi="Times New Roman" w:cs="Times New Roman"/>
          <w:spacing w:val="-3"/>
          <w:sz w:val="28"/>
          <w:szCs w:val="28"/>
          <w:lang w:val="kk-KZ"/>
        </w:rPr>
        <w:t>Бағаларды реттеу объектілерін анықтау;</w:t>
      </w:r>
    </w:p>
    <w:p w:rsidR="00F60408" w:rsidRPr="00F60408" w:rsidRDefault="00F60408" w:rsidP="00373108">
      <w:pPr>
        <w:numPr>
          <w:ilvl w:val="0"/>
          <w:numId w:val="5"/>
        </w:numPr>
        <w:tabs>
          <w:tab w:val="clear" w:pos="720"/>
          <w:tab w:val="num" w:pos="851"/>
        </w:tabs>
        <w:spacing w:after="0" w:line="240" w:lineRule="auto"/>
        <w:ind w:left="0" w:firstLine="567"/>
        <w:jc w:val="both"/>
        <w:rPr>
          <w:rFonts w:ascii="Times New Roman" w:hAnsi="Times New Roman" w:cs="Times New Roman"/>
          <w:spacing w:val="-3"/>
          <w:sz w:val="28"/>
          <w:szCs w:val="28"/>
          <w:lang w:val="kk-KZ"/>
        </w:rPr>
      </w:pPr>
      <w:r w:rsidRPr="00F60408">
        <w:rPr>
          <w:rFonts w:ascii="Times New Roman" w:hAnsi="Times New Roman" w:cs="Times New Roman"/>
          <w:spacing w:val="-3"/>
          <w:sz w:val="28"/>
          <w:szCs w:val="28"/>
          <w:lang w:val="kk-KZ"/>
        </w:rPr>
        <w:t>Инфляция жағдайларын ескеру;</w:t>
      </w:r>
    </w:p>
    <w:p w:rsidR="00F60408" w:rsidRPr="00F60408" w:rsidRDefault="00F60408" w:rsidP="00373108">
      <w:pPr>
        <w:numPr>
          <w:ilvl w:val="0"/>
          <w:numId w:val="5"/>
        </w:numPr>
        <w:tabs>
          <w:tab w:val="clear" w:pos="720"/>
          <w:tab w:val="num" w:pos="851"/>
        </w:tabs>
        <w:spacing w:after="0" w:line="240" w:lineRule="auto"/>
        <w:ind w:left="0" w:firstLine="567"/>
        <w:jc w:val="both"/>
        <w:rPr>
          <w:rFonts w:ascii="Times New Roman" w:hAnsi="Times New Roman" w:cs="Times New Roman"/>
          <w:spacing w:val="-3"/>
          <w:sz w:val="28"/>
          <w:szCs w:val="28"/>
          <w:lang w:val="kk-KZ"/>
        </w:rPr>
      </w:pPr>
      <w:r w:rsidRPr="00F60408">
        <w:rPr>
          <w:rFonts w:ascii="Times New Roman" w:hAnsi="Times New Roman" w:cs="Times New Roman"/>
          <w:spacing w:val="-3"/>
          <w:sz w:val="28"/>
          <w:szCs w:val="28"/>
          <w:lang w:val="kk-KZ"/>
        </w:rPr>
        <w:t>Өнімділік көлемін анықтау;</w:t>
      </w:r>
    </w:p>
    <w:p w:rsidR="00F60408" w:rsidRPr="00F60408" w:rsidRDefault="00F60408" w:rsidP="00373108">
      <w:pPr>
        <w:numPr>
          <w:ilvl w:val="0"/>
          <w:numId w:val="5"/>
        </w:numPr>
        <w:tabs>
          <w:tab w:val="clear" w:pos="720"/>
          <w:tab w:val="num" w:pos="851"/>
        </w:tabs>
        <w:spacing w:after="0" w:line="240" w:lineRule="auto"/>
        <w:ind w:left="0" w:firstLine="567"/>
        <w:jc w:val="both"/>
        <w:rPr>
          <w:rFonts w:ascii="Times New Roman" w:hAnsi="Times New Roman" w:cs="Times New Roman"/>
          <w:spacing w:val="-3"/>
          <w:sz w:val="28"/>
          <w:szCs w:val="28"/>
          <w:lang w:val="kk-KZ"/>
        </w:rPr>
      </w:pPr>
      <w:r w:rsidRPr="00F60408">
        <w:rPr>
          <w:rFonts w:ascii="Times New Roman" w:hAnsi="Times New Roman" w:cs="Times New Roman"/>
          <w:spacing w:val="-3"/>
          <w:sz w:val="28"/>
          <w:szCs w:val="28"/>
          <w:lang w:val="kk-KZ"/>
        </w:rPr>
        <w:t>Пайда нормасын шектеу;</w:t>
      </w:r>
    </w:p>
    <w:p w:rsidR="00F60408" w:rsidRPr="00F60408" w:rsidRDefault="00F60408" w:rsidP="00373108">
      <w:pPr>
        <w:numPr>
          <w:ilvl w:val="0"/>
          <w:numId w:val="5"/>
        </w:numPr>
        <w:tabs>
          <w:tab w:val="clear" w:pos="720"/>
          <w:tab w:val="num" w:pos="851"/>
        </w:tabs>
        <w:spacing w:after="0" w:line="240" w:lineRule="auto"/>
        <w:ind w:left="0" w:firstLine="567"/>
        <w:jc w:val="both"/>
        <w:rPr>
          <w:rFonts w:ascii="Times New Roman" w:hAnsi="Times New Roman" w:cs="Times New Roman"/>
          <w:spacing w:val="-3"/>
          <w:sz w:val="28"/>
          <w:szCs w:val="28"/>
          <w:lang w:val="kk-KZ"/>
        </w:rPr>
      </w:pPr>
      <w:r w:rsidRPr="00F60408">
        <w:rPr>
          <w:rFonts w:ascii="Times New Roman" w:hAnsi="Times New Roman" w:cs="Times New Roman"/>
          <w:spacing w:val="-3"/>
          <w:sz w:val="28"/>
          <w:szCs w:val="28"/>
          <w:lang w:val="kk-KZ"/>
        </w:rPr>
        <w:t>Ағымдағы шығындарды анықтау;</w:t>
      </w:r>
    </w:p>
    <w:p w:rsidR="00F60408" w:rsidRPr="00F60408" w:rsidRDefault="00F60408" w:rsidP="00373108">
      <w:pPr>
        <w:numPr>
          <w:ilvl w:val="0"/>
          <w:numId w:val="5"/>
        </w:numPr>
        <w:tabs>
          <w:tab w:val="clear" w:pos="720"/>
          <w:tab w:val="num" w:pos="851"/>
        </w:tabs>
        <w:spacing w:after="0" w:line="240" w:lineRule="auto"/>
        <w:ind w:left="0" w:firstLine="567"/>
        <w:jc w:val="both"/>
        <w:rPr>
          <w:rFonts w:ascii="Times New Roman" w:hAnsi="Times New Roman" w:cs="Times New Roman"/>
          <w:spacing w:val="-3"/>
          <w:sz w:val="28"/>
          <w:szCs w:val="28"/>
          <w:lang w:val="kk-KZ"/>
        </w:rPr>
      </w:pPr>
      <w:r w:rsidRPr="00F60408">
        <w:rPr>
          <w:rFonts w:ascii="Times New Roman" w:hAnsi="Times New Roman" w:cs="Times New Roman"/>
          <w:spacing w:val="-3"/>
          <w:sz w:val="28"/>
          <w:szCs w:val="28"/>
          <w:lang w:val="kk-KZ"/>
        </w:rPr>
        <w:t>Инвестицияларды бағалау;</w:t>
      </w:r>
    </w:p>
    <w:p w:rsidR="00F60408" w:rsidRPr="00F60408" w:rsidRDefault="00F60408" w:rsidP="00373108">
      <w:pPr>
        <w:numPr>
          <w:ilvl w:val="0"/>
          <w:numId w:val="5"/>
        </w:numPr>
        <w:tabs>
          <w:tab w:val="clear" w:pos="720"/>
          <w:tab w:val="num" w:pos="851"/>
        </w:tabs>
        <w:spacing w:after="0" w:line="240" w:lineRule="auto"/>
        <w:ind w:left="0" w:firstLine="567"/>
        <w:jc w:val="both"/>
        <w:rPr>
          <w:rFonts w:ascii="Times New Roman" w:hAnsi="Times New Roman" w:cs="Times New Roman"/>
          <w:spacing w:val="-3"/>
          <w:sz w:val="28"/>
          <w:szCs w:val="28"/>
          <w:lang w:val="kk-KZ"/>
        </w:rPr>
      </w:pPr>
      <w:r w:rsidRPr="00F60408">
        <w:rPr>
          <w:rFonts w:ascii="Times New Roman" w:hAnsi="Times New Roman" w:cs="Times New Roman"/>
          <w:spacing w:val="-3"/>
          <w:sz w:val="28"/>
          <w:szCs w:val="28"/>
          <w:lang w:val="kk-KZ"/>
        </w:rPr>
        <w:t>Мүмкін болатын пайданы анықтау.</w:t>
      </w:r>
    </w:p>
    <w:p w:rsidR="00F60408" w:rsidRPr="00F60408" w:rsidRDefault="00F60408" w:rsidP="00F60408">
      <w:pPr>
        <w:spacing w:after="0" w:line="240" w:lineRule="auto"/>
        <w:ind w:right="-360" w:firstLine="567"/>
        <w:rPr>
          <w:rFonts w:ascii="Times New Roman" w:hAnsi="Times New Roman" w:cs="Times New Roman"/>
          <w:spacing w:val="-3"/>
          <w:sz w:val="28"/>
          <w:szCs w:val="28"/>
          <w:lang w:val="kk-KZ"/>
        </w:rPr>
      </w:pPr>
      <w:r w:rsidRPr="00F60408">
        <w:rPr>
          <w:rFonts w:ascii="Times New Roman" w:hAnsi="Times New Roman" w:cs="Times New Roman"/>
          <w:spacing w:val="-3"/>
          <w:sz w:val="28"/>
          <w:szCs w:val="28"/>
          <w:lang w:val="kk-KZ"/>
        </w:rPr>
        <w:t>Көлік қызметтеріне тарифтер класстық</w:t>
      </w:r>
      <w:r w:rsidRPr="00F60408">
        <w:rPr>
          <w:rFonts w:ascii="Times New Roman" w:hAnsi="Times New Roman" w:cs="Times New Roman"/>
          <w:b/>
          <w:spacing w:val="-3"/>
          <w:sz w:val="28"/>
          <w:szCs w:val="28"/>
          <w:lang w:val="kk-KZ"/>
        </w:rPr>
        <w:t xml:space="preserve"> </w:t>
      </w:r>
      <w:r w:rsidRPr="00F60408">
        <w:rPr>
          <w:rFonts w:ascii="Times New Roman" w:hAnsi="Times New Roman" w:cs="Times New Roman"/>
          <w:spacing w:val="-3"/>
          <w:sz w:val="28"/>
          <w:szCs w:val="28"/>
          <w:lang w:val="kk-KZ"/>
        </w:rPr>
        <w:t>тарифтерді, бап бойынша</w:t>
      </w:r>
      <w:r w:rsidRPr="00F60408">
        <w:rPr>
          <w:rFonts w:ascii="Times New Roman" w:hAnsi="Times New Roman" w:cs="Times New Roman"/>
          <w:b/>
          <w:spacing w:val="-3"/>
          <w:sz w:val="28"/>
          <w:szCs w:val="28"/>
          <w:lang w:val="kk-KZ"/>
        </w:rPr>
        <w:t xml:space="preserve"> </w:t>
      </w:r>
      <w:r w:rsidRPr="00F60408">
        <w:rPr>
          <w:rFonts w:ascii="Times New Roman" w:hAnsi="Times New Roman" w:cs="Times New Roman"/>
          <w:spacing w:val="-3"/>
          <w:sz w:val="28"/>
          <w:szCs w:val="28"/>
          <w:lang w:val="kk-KZ"/>
        </w:rPr>
        <w:t>тарифтерді,</w:t>
      </w:r>
      <w:r w:rsidRPr="00F60408">
        <w:rPr>
          <w:rFonts w:ascii="Times New Roman" w:hAnsi="Times New Roman" w:cs="Times New Roman"/>
          <w:b/>
          <w:spacing w:val="-3"/>
          <w:sz w:val="28"/>
          <w:szCs w:val="28"/>
          <w:lang w:val="kk-KZ"/>
        </w:rPr>
        <w:t xml:space="preserve"> </w:t>
      </w:r>
      <w:r w:rsidRPr="00F60408">
        <w:rPr>
          <w:rFonts w:ascii="Times New Roman" w:hAnsi="Times New Roman" w:cs="Times New Roman"/>
          <w:spacing w:val="-3"/>
          <w:sz w:val="28"/>
          <w:szCs w:val="28"/>
          <w:lang w:val="kk-KZ"/>
        </w:rPr>
        <w:t xml:space="preserve">аралас тарифтерді қамтиды. Көлік қызметтеріне тарифтердің өзгеруіне ықпал ететін факторларға  </w:t>
      </w:r>
      <w:r w:rsidRPr="00F60408">
        <w:rPr>
          <w:rFonts w:ascii="Times New Roman" w:hAnsi="Times New Roman" w:cs="Times New Roman"/>
          <w:sz w:val="28"/>
          <w:szCs w:val="28"/>
          <w:lang w:val="kk-KZ"/>
        </w:rPr>
        <w:t>инвестициялар, э</w:t>
      </w:r>
      <w:r w:rsidRPr="00F60408">
        <w:rPr>
          <w:rFonts w:ascii="Times New Roman" w:hAnsi="Times New Roman" w:cs="Times New Roman"/>
          <w:spacing w:val="-3"/>
          <w:sz w:val="28"/>
          <w:szCs w:val="28"/>
          <w:lang w:val="kk-KZ"/>
        </w:rPr>
        <w:t>ксплуатациялық шығындар,  амортизация,  тасымалдау көлемі,  қосымша қызметтер,  пайда нормасы,  салықтар мен алымдар, материалдық шығындар,  жүк бойынша төлемқабілеттілік, жүк ағымын кеңейтуде мемлекеттің қызығушылығы,  тасымалдаушының шығындары және тәуекел шығындары  жатады.</w:t>
      </w:r>
    </w:p>
    <w:p w:rsidR="00F60408" w:rsidRPr="00F60408" w:rsidRDefault="00F60408" w:rsidP="00F60408">
      <w:pPr>
        <w:spacing w:after="0" w:line="240" w:lineRule="auto"/>
        <w:ind w:firstLine="567"/>
        <w:jc w:val="both"/>
        <w:rPr>
          <w:rFonts w:ascii="Times New Roman" w:hAnsi="Times New Roman" w:cs="Times New Roman"/>
          <w:spacing w:val="-3"/>
          <w:sz w:val="28"/>
          <w:szCs w:val="28"/>
          <w:lang w:val="kk-KZ"/>
        </w:rPr>
      </w:pPr>
      <w:r w:rsidRPr="00F60408">
        <w:rPr>
          <w:rFonts w:ascii="Times New Roman" w:hAnsi="Times New Roman" w:cs="Times New Roman"/>
          <w:spacing w:val="-3"/>
          <w:sz w:val="28"/>
          <w:szCs w:val="28"/>
          <w:lang w:val="kk-KZ"/>
        </w:rPr>
        <w:t xml:space="preserve">Темір жол көлігі, электр және жылу энергетикасы, мұнайды, мұнай өнімдері мен газды тасымалдау, азаматтық авиация, порт қызметтері, телекомуникация және почта байланысы саласындағы тауар нарықтарында үстем (монополиялық) жағдайға ие нарық субъектілерінің тауарларына (жұмыстарына,көрсетілетін </w:t>
      </w:r>
      <w:r w:rsidRPr="00F60408">
        <w:rPr>
          <w:rFonts w:ascii="Times New Roman" w:hAnsi="Times New Roman" w:cs="Times New Roman"/>
          <w:spacing w:val="-3"/>
          <w:sz w:val="28"/>
          <w:szCs w:val="28"/>
          <w:lang w:val="kk-KZ"/>
        </w:rPr>
        <w:lastRenderedPageBreak/>
        <w:t>қызметтеріне) баға түзу ережесі 2007 жылы 25 желтоқсанда №1286 қаулысымен бекітілді. Бұл ережеде, бәсекелестік жағдайда қалыптасқан- бәсекелес баға және белгіленген тәртіппен тауар нарығы субъектісінің негізделген шығындарының  және пайдасының негізінде айқындалған баға көрсетілген. Ол - негізделген баға деп аталады.</w:t>
      </w:r>
    </w:p>
    <w:p w:rsidR="00F60408" w:rsidRPr="00F60408" w:rsidRDefault="00F60408" w:rsidP="00F60408">
      <w:pPr>
        <w:spacing w:after="0" w:line="240" w:lineRule="auto"/>
        <w:ind w:firstLine="567"/>
        <w:jc w:val="both"/>
        <w:rPr>
          <w:rFonts w:ascii="Times New Roman" w:hAnsi="Times New Roman" w:cs="Times New Roman"/>
          <w:spacing w:val="-3"/>
          <w:sz w:val="28"/>
          <w:szCs w:val="28"/>
          <w:lang w:val="kk-KZ"/>
        </w:rPr>
      </w:pPr>
      <w:r w:rsidRPr="00F60408">
        <w:rPr>
          <w:rFonts w:ascii="Times New Roman" w:hAnsi="Times New Roman" w:cs="Times New Roman"/>
          <w:spacing w:val="-3"/>
          <w:sz w:val="28"/>
          <w:szCs w:val="28"/>
          <w:lang w:val="kk-KZ"/>
        </w:rPr>
        <w:t>Тауарларға, жұмыстарға, көрсетілетін қызметтерге бағалар қалыптастыру олардың әрбір түрі бойынша шығындарды бөлек есепке алу негізінде  жүзеге асырылады.</w:t>
      </w:r>
    </w:p>
    <w:p w:rsidR="00F60408" w:rsidRPr="00F60408" w:rsidRDefault="00F60408" w:rsidP="00F60408">
      <w:pPr>
        <w:spacing w:after="0" w:line="240" w:lineRule="auto"/>
        <w:ind w:firstLine="567"/>
        <w:jc w:val="both"/>
        <w:rPr>
          <w:rFonts w:ascii="Times New Roman" w:hAnsi="Times New Roman" w:cs="Times New Roman"/>
          <w:spacing w:val="-3"/>
          <w:sz w:val="28"/>
          <w:szCs w:val="28"/>
          <w:lang w:val="kk-KZ"/>
        </w:rPr>
      </w:pPr>
      <w:r w:rsidRPr="00F60408">
        <w:rPr>
          <w:rFonts w:ascii="Times New Roman" w:hAnsi="Times New Roman" w:cs="Times New Roman"/>
          <w:spacing w:val="-3"/>
          <w:sz w:val="28"/>
          <w:szCs w:val="28"/>
          <w:lang w:val="kk-KZ"/>
        </w:rPr>
        <w:t>Монополиялық өндірілетін тауардың, жұмыстың, көрсетілетін қызметтің  бағасына енгізілетін пайданың деңгейін айқындау кезінде, тауар нарығы субъектілерінің тиімді жұмыс істеуі  және дамуы үшін қажетті қаражат ескеріледі.</w:t>
      </w:r>
    </w:p>
    <w:p w:rsidR="00F60408" w:rsidRPr="00F60408" w:rsidRDefault="00F60408" w:rsidP="00F60408">
      <w:pPr>
        <w:spacing w:after="0" w:line="240" w:lineRule="auto"/>
        <w:ind w:firstLine="567"/>
        <w:jc w:val="both"/>
        <w:rPr>
          <w:rFonts w:ascii="Times New Roman" w:hAnsi="Times New Roman" w:cs="Times New Roman"/>
          <w:spacing w:val="-3"/>
          <w:sz w:val="28"/>
          <w:szCs w:val="28"/>
          <w:lang w:val="kk-KZ"/>
        </w:rPr>
      </w:pPr>
      <w:r w:rsidRPr="00F60408">
        <w:rPr>
          <w:rFonts w:ascii="Times New Roman" w:hAnsi="Times New Roman" w:cs="Times New Roman"/>
          <w:spacing w:val="-3"/>
          <w:sz w:val="28"/>
          <w:szCs w:val="28"/>
          <w:lang w:val="kk-KZ"/>
        </w:rPr>
        <w:t xml:space="preserve">Транспорттық шығындар дайын өнімді өндіруге жұмсалған қоғамдық қажетті шығындардың құрамдас бөлігі болып саналады. </w:t>
      </w:r>
    </w:p>
    <w:p w:rsidR="00F60408" w:rsidRPr="00F60408" w:rsidRDefault="00F60408" w:rsidP="00F60408">
      <w:pPr>
        <w:spacing w:after="0" w:line="240" w:lineRule="auto"/>
        <w:ind w:firstLine="567"/>
        <w:jc w:val="both"/>
        <w:rPr>
          <w:rFonts w:ascii="Times New Roman" w:hAnsi="Times New Roman" w:cs="Times New Roman"/>
          <w:spacing w:val="-3"/>
          <w:sz w:val="28"/>
          <w:szCs w:val="28"/>
          <w:lang w:val="kk-KZ"/>
        </w:rPr>
      </w:pPr>
      <w:r w:rsidRPr="00F60408">
        <w:rPr>
          <w:rFonts w:ascii="Times New Roman" w:hAnsi="Times New Roman" w:cs="Times New Roman"/>
          <w:spacing w:val="-3"/>
          <w:sz w:val="28"/>
          <w:szCs w:val="28"/>
          <w:lang w:val="kk-KZ"/>
        </w:rPr>
        <w:t>Транспорттық тариф – кеңістікте материалдық объектіні транспортпен      тасымалдау бағасы. Транспорттық тарифтер құрамына жүкті тасымалдау және жолаушы тасымалдау тарифтері енеді. Жүк транспорты өнімді тауар өндірушіден тұтынушыға жеткізе отырып, өнімнің құнын көбейтеді. Жолаушы транспорты қызмет көрсетеді. Осыған байланысты жолаушы тарифтерін қалыптастыру қызмет көрсету өрісіне жатады. Транспорттық қызметтерге қалыптасатын жүк тарифтері жүк тасымалдауға қажет қоғамдық қажетті шығындар деңгейін сипаттайды. Оның ақшалай көрінісі ретінде, транспорттық тариф қарастырылады. Транспорт тарифтері шығындар нормативі және пайда негізінде анықталады. Транспорттағы шығындар нормативі, халық шаруашылығының  басқалай салаларындағы  еңбек шығындарының көлемін бейнелейтін нормативтермен салыстырғанда, өзгешеліктерімен ерекшеленеді. Ол өзгешеліктердің маңыздылығы сол, олар бастапқы – соңғы және қозғалысқа келтіру операцияларынан тұрады.</w:t>
      </w:r>
    </w:p>
    <w:p w:rsidR="00F60408" w:rsidRPr="00F60408" w:rsidRDefault="00F60408" w:rsidP="00F60408">
      <w:pPr>
        <w:spacing w:after="0" w:line="240" w:lineRule="auto"/>
        <w:ind w:firstLine="567"/>
        <w:jc w:val="both"/>
        <w:rPr>
          <w:rFonts w:ascii="Times New Roman" w:hAnsi="Times New Roman" w:cs="Times New Roman"/>
          <w:spacing w:val="-3"/>
          <w:sz w:val="28"/>
          <w:szCs w:val="28"/>
          <w:lang w:val="kk-KZ"/>
        </w:rPr>
      </w:pPr>
      <w:r w:rsidRPr="00F60408">
        <w:rPr>
          <w:rFonts w:ascii="Times New Roman" w:hAnsi="Times New Roman" w:cs="Times New Roman"/>
          <w:spacing w:val="-3"/>
          <w:sz w:val="28"/>
          <w:szCs w:val="28"/>
          <w:lang w:val="kk-KZ"/>
        </w:rPr>
        <w:t>Бастапқы – соңғы операциялар тұрақта тұрған жылжымалы составты күту, жылжымалы составты жүкті тиеуге және жүкті түсіруге даярлау шығындарымен анықталынады. Бұл жөнінде, жүкті тасымалдауға даярлау жұмыстарын жүзеге асыру операциялары, әдеттегі өндірістік әрекеттен айырмашылығы болмайды. Олар, кез – келген өнеркәсіптік өндірістің соңғы сатысында орын алады. Мұнда жұмыстарды орындау шығындары  әрбір кәсіпорындағыдай анықталады.</w:t>
      </w:r>
    </w:p>
    <w:p w:rsidR="00F60408" w:rsidRPr="00F60408" w:rsidRDefault="00F60408" w:rsidP="00F60408">
      <w:pPr>
        <w:spacing w:after="0" w:line="240" w:lineRule="auto"/>
        <w:ind w:firstLine="567"/>
        <w:jc w:val="both"/>
        <w:rPr>
          <w:rFonts w:ascii="Times New Roman" w:hAnsi="Times New Roman" w:cs="Times New Roman"/>
          <w:spacing w:val="-3"/>
          <w:sz w:val="28"/>
          <w:szCs w:val="28"/>
          <w:lang w:val="kk-KZ"/>
        </w:rPr>
      </w:pPr>
      <w:r w:rsidRPr="00F60408">
        <w:rPr>
          <w:rFonts w:ascii="Times New Roman" w:hAnsi="Times New Roman" w:cs="Times New Roman"/>
          <w:spacing w:val="-3"/>
          <w:sz w:val="28"/>
          <w:szCs w:val="28"/>
          <w:lang w:val="kk-KZ"/>
        </w:rPr>
        <w:t>Қозғалысқа келтіру операциялары қатынас жолдарын, энергетика шаруашылығын, байланыс, темір жолдың сигнал беру жүйесін, поездың жүріс жолында жылжымалы составты күту шығындарымен байланысты.</w:t>
      </w:r>
    </w:p>
    <w:p w:rsidR="00F60408" w:rsidRPr="00F60408" w:rsidRDefault="00F60408" w:rsidP="00F60408">
      <w:pPr>
        <w:spacing w:after="0" w:line="240" w:lineRule="auto"/>
        <w:ind w:firstLine="567"/>
        <w:jc w:val="both"/>
        <w:rPr>
          <w:rFonts w:ascii="Times New Roman" w:hAnsi="Times New Roman" w:cs="Times New Roman"/>
          <w:spacing w:val="-3"/>
          <w:sz w:val="28"/>
          <w:szCs w:val="28"/>
          <w:lang w:val="kk-KZ"/>
        </w:rPr>
      </w:pPr>
      <w:r w:rsidRPr="00F60408">
        <w:rPr>
          <w:rFonts w:ascii="Times New Roman" w:hAnsi="Times New Roman" w:cs="Times New Roman"/>
          <w:spacing w:val="-3"/>
          <w:sz w:val="28"/>
          <w:szCs w:val="28"/>
          <w:lang w:val="kk-KZ"/>
        </w:rPr>
        <w:t>Бастапқы – соңғы операциялар шығындары,  жүкті белгіленген қашықтықта тасымалдаумен байланысты болмайды. Мұнда, тауарларды тасымалдаудың кеңістіктік факторлары  орындалатын жұмыс көлеміне әсер етпейді, дегенмен, транспорттық құрал – жабдықтың қозғалысының тиісті сенімділігін қамтамасыз ету жағынан,  жүкті тасымалдаудың  қашықтығы ескеріледі.</w:t>
      </w:r>
    </w:p>
    <w:p w:rsidR="00F60408" w:rsidRPr="00F60408" w:rsidRDefault="00F60408" w:rsidP="00F60408">
      <w:pPr>
        <w:spacing w:after="0" w:line="240" w:lineRule="auto"/>
        <w:ind w:firstLine="567"/>
        <w:jc w:val="both"/>
        <w:rPr>
          <w:rFonts w:ascii="Times New Roman" w:hAnsi="Times New Roman" w:cs="Times New Roman"/>
          <w:spacing w:val="-3"/>
          <w:sz w:val="28"/>
          <w:szCs w:val="28"/>
          <w:lang w:val="kk-KZ"/>
        </w:rPr>
      </w:pPr>
      <w:r w:rsidRPr="00F60408">
        <w:rPr>
          <w:rFonts w:ascii="Times New Roman" w:hAnsi="Times New Roman" w:cs="Times New Roman"/>
          <w:spacing w:val="-3"/>
          <w:sz w:val="28"/>
          <w:szCs w:val="28"/>
          <w:lang w:val="kk-KZ"/>
        </w:rPr>
        <w:lastRenderedPageBreak/>
        <w:t>Бастапқы – соңғы операциялардың негізгі сандық көрсеткіші, тасымалданатын жүктің салмағы болғандықтан, 1 тонна жүкке есептелінген шығындар тұрақты болады.</w:t>
      </w:r>
    </w:p>
    <w:p w:rsidR="00F60408" w:rsidRPr="00F60408" w:rsidRDefault="00F60408" w:rsidP="00F60408">
      <w:pPr>
        <w:spacing w:after="0" w:line="240" w:lineRule="auto"/>
        <w:ind w:firstLine="567"/>
        <w:jc w:val="both"/>
        <w:rPr>
          <w:rFonts w:ascii="Times New Roman" w:hAnsi="Times New Roman" w:cs="Times New Roman"/>
          <w:spacing w:val="-3"/>
          <w:sz w:val="28"/>
          <w:szCs w:val="28"/>
          <w:lang w:val="kk-KZ"/>
        </w:rPr>
      </w:pPr>
      <w:r w:rsidRPr="00F60408">
        <w:rPr>
          <w:rFonts w:ascii="Times New Roman" w:hAnsi="Times New Roman" w:cs="Times New Roman"/>
          <w:spacing w:val="-3"/>
          <w:sz w:val="28"/>
          <w:szCs w:val="28"/>
          <w:lang w:val="kk-KZ"/>
        </w:rPr>
        <w:t>қозғалысқа келтіру операцияларының шығындары тасымалдау қашықтығына тәуелді. Ол 1 тонна жүкке есептегенде, тасымалдау қашықтығына байланысты тура пропорционалды көбейеді. Сонымен, тасымалдау шығындары  бастапқы – соңғы операциялар шығындарымен  қозғалысқа келтіру шығындарының қосындысынан қалыптасады. 1тонна жүкті тасымалдау өзіндік құны (ӨҚ) келесі формуламен есептелінеді:</w:t>
      </w:r>
    </w:p>
    <w:p w:rsidR="00F60408" w:rsidRPr="00F60408" w:rsidRDefault="00F60408" w:rsidP="00F60408">
      <w:pPr>
        <w:spacing w:after="0" w:line="240" w:lineRule="auto"/>
        <w:ind w:firstLine="567"/>
        <w:jc w:val="center"/>
        <w:rPr>
          <w:rFonts w:ascii="Times New Roman" w:hAnsi="Times New Roman" w:cs="Times New Roman"/>
          <w:spacing w:val="-3"/>
          <w:sz w:val="28"/>
          <w:szCs w:val="28"/>
          <w:lang w:val="kk-KZ"/>
        </w:rPr>
      </w:pPr>
      <w:r w:rsidRPr="00F60408">
        <w:rPr>
          <w:rFonts w:ascii="Times New Roman" w:hAnsi="Times New Roman" w:cs="Times New Roman"/>
          <w:spacing w:val="-3"/>
          <w:sz w:val="28"/>
          <w:szCs w:val="28"/>
          <w:lang w:val="kk-KZ"/>
        </w:rPr>
        <w:t>ӨҚ = БСШ + ҚШ х Қ,</w:t>
      </w:r>
    </w:p>
    <w:p w:rsidR="00F60408" w:rsidRPr="00F60408" w:rsidRDefault="00F60408" w:rsidP="00F60408">
      <w:pPr>
        <w:spacing w:after="0" w:line="240" w:lineRule="auto"/>
        <w:ind w:firstLine="567"/>
        <w:jc w:val="both"/>
        <w:rPr>
          <w:rFonts w:ascii="Times New Roman" w:hAnsi="Times New Roman" w:cs="Times New Roman"/>
          <w:spacing w:val="-3"/>
          <w:sz w:val="28"/>
          <w:szCs w:val="28"/>
          <w:lang w:val="kk-KZ"/>
        </w:rPr>
      </w:pPr>
      <w:r w:rsidRPr="00F60408">
        <w:rPr>
          <w:rFonts w:ascii="Times New Roman" w:hAnsi="Times New Roman" w:cs="Times New Roman"/>
          <w:spacing w:val="-3"/>
          <w:sz w:val="28"/>
          <w:szCs w:val="28"/>
          <w:lang w:val="kk-KZ"/>
        </w:rPr>
        <w:t>БСШ – 1т жүкке бастапқы – соңғы операциялар шығындары;</w:t>
      </w:r>
    </w:p>
    <w:p w:rsidR="00F60408" w:rsidRPr="00F60408" w:rsidRDefault="00F60408" w:rsidP="00F60408">
      <w:pPr>
        <w:spacing w:after="0" w:line="240" w:lineRule="auto"/>
        <w:ind w:firstLine="567"/>
        <w:jc w:val="both"/>
        <w:rPr>
          <w:rFonts w:ascii="Times New Roman" w:hAnsi="Times New Roman" w:cs="Times New Roman"/>
          <w:spacing w:val="-3"/>
          <w:sz w:val="28"/>
          <w:szCs w:val="28"/>
          <w:lang w:val="kk-KZ"/>
        </w:rPr>
      </w:pPr>
      <w:r w:rsidRPr="00F60408">
        <w:rPr>
          <w:rFonts w:ascii="Times New Roman" w:hAnsi="Times New Roman" w:cs="Times New Roman"/>
          <w:spacing w:val="-3"/>
          <w:sz w:val="28"/>
          <w:szCs w:val="28"/>
          <w:lang w:val="kk-KZ"/>
        </w:rPr>
        <w:t>ҚШ   -  1 т жүкті 1 км-ге тасымалдау шығындары;</w:t>
      </w:r>
    </w:p>
    <w:p w:rsidR="00F60408" w:rsidRPr="00F60408" w:rsidRDefault="00F60408" w:rsidP="00F60408">
      <w:pPr>
        <w:spacing w:after="0" w:line="240" w:lineRule="auto"/>
        <w:ind w:firstLine="567"/>
        <w:jc w:val="both"/>
        <w:rPr>
          <w:rFonts w:ascii="Times New Roman" w:hAnsi="Times New Roman" w:cs="Times New Roman"/>
          <w:spacing w:val="-3"/>
          <w:sz w:val="28"/>
          <w:szCs w:val="28"/>
          <w:lang w:val="kk-KZ"/>
        </w:rPr>
      </w:pPr>
      <w:r w:rsidRPr="00F60408">
        <w:rPr>
          <w:rFonts w:ascii="Times New Roman" w:hAnsi="Times New Roman" w:cs="Times New Roman"/>
          <w:spacing w:val="-3"/>
          <w:sz w:val="28"/>
          <w:szCs w:val="28"/>
          <w:lang w:val="kk-KZ"/>
        </w:rPr>
        <w:t>Қ      -    қашықтық, км.</w:t>
      </w:r>
    </w:p>
    <w:p w:rsidR="00F60408" w:rsidRPr="00F60408" w:rsidRDefault="00F60408" w:rsidP="00F60408">
      <w:pPr>
        <w:spacing w:after="0" w:line="240" w:lineRule="auto"/>
        <w:ind w:firstLine="567"/>
        <w:jc w:val="both"/>
        <w:rPr>
          <w:rFonts w:ascii="Times New Roman" w:hAnsi="Times New Roman" w:cs="Times New Roman"/>
          <w:spacing w:val="-3"/>
          <w:sz w:val="28"/>
          <w:szCs w:val="28"/>
          <w:lang w:val="kk-KZ"/>
        </w:rPr>
      </w:pPr>
      <w:r w:rsidRPr="00F60408">
        <w:rPr>
          <w:rFonts w:ascii="Times New Roman" w:hAnsi="Times New Roman" w:cs="Times New Roman"/>
          <w:spacing w:val="-3"/>
          <w:sz w:val="28"/>
          <w:szCs w:val="28"/>
          <w:lang w:val="kk-KZ"/>
        </w:rPr>
        <w:t>Осыдан, транспорттың жүк айналымының тонна – километрінің өзіндік құны, келесі формуламен есептеледі:</w:t>
      </w:r>
    </w:p>
    <w:p w:rsidR="00F60408" w:rsidRPr="00F60408" w:rsidRDefault="00F60408" w:rsidP="00F60408">
      <w:pPr>
        <w:spacing w:after="0" w:line="240" w:lineRule="auto"/>
        <w:ind w:firstLine="567"/>
        <w:jc w:val="center"/>
        <w:rPr>
          <w:rFonts w:ascii="Times New Roman" w:hAnsi="Times New Roman" w:cs="Times New Roman"/>
          <w:spacing w:val="-3"/>
          <w:sz w:val="28"/>
          <w:szCs w:val="28"/>
          <w:lang w:val="kk-KZ"/>
        </w:rPr>
      </w:pPr>
      <w:r w:rsidRPr="00F60408">
        <w:rPr>
          <w:rFonts w:ascii="Times New Roman" w:hAnsi="Times New Roman" w:cs="Times New Roman"/>
          <w:spacing w:val="-3"/>
          <w:sz w:val="28"/>
          <w:szCs w:val="28"/>
          <w:lang w:val="kk-KZ"/>
        </w:rPr>
        <w:t>ӨҚ = БСШ</w:t>
      </w:r>
      <w:r w:rsidRPr="00F60408">
        <w:rPr>
          <w:rFonts w:ascii="Times New Roman" w:hAnsi="Times New Roman" w:cs="Times New Roman"/>
          <w:b/>
          <w:spacing w:val="-3"/>
          <w:sz w:val="28"/>
          <w:szCs w:val="28"/>
          <w:lang w:val="kk-KZ"/>
        </w:rPr>
        <w:t xml:space="preserve"> /</w:t>
      </w:r>
      <w:r w:rsidRPr="00F60408">
        <w:rPr>
          <w:rFonts w:ascii="Times New Roman" w:hAnsi="Times New Roman" w:cs="Times New Roman"/>
          <w:spacing w:val="-3"/>
          <w:sz w:val="28"/>
          <w:szCs w:val="28"/>
          <w:lang w:val="kk-KZ"/>
        </w:rPr>
        <w:t xml:space="preserve"> Қ + ҚШ.</w:t>
      </w:r>
    </w:p>
    <w:p w:rsidR="00F60408" w:rsidRPr="00F60408" w:rsidRDefault="00F60408" w:rsidP="00F60408">
      <w:pPr>
        <w:spacing w:after="0" w:line="240" w:lineRule="auto"/>
        <w:ind w:firstLine="567"/>
        <w:jc w:val="both"/>
        <w:rPr>
          <w:rFonts w:ascii="Times New Roman" w:hAnsi="Times New Roman" w:cs="Times New Roman"/>
          <w:spacing w:val="-3"/>
          <w:sz w:val="28"/>
          <w:szCs w:val="28"/>
          <w:lang w:val="kk-KZ"/>
        </w:rPr>
      </w:pPr>
      <w:r w:rsidRPr="00F60408">
        <w:rPr>
          <w:rFonts w:ascii="Times New Roman" w:hAnsi="Times New Roman" w:cs="Times New Roman"/>
          <w:spacing w:val="-3"/>
          <w:sz w:val="28"/>
          <w:szCs w:val="28"/>
          <w:lang w:val="kk-KZ"/>
        </w:rPr>
        <w:t>Тасымалдаудың қашықтығы ұлғайған сайын, тонна – километрінің өзіндік құны арзандайды. Бастапқы – соңғы операциялар және  қозғалысқа келтіру операцияларының барлық шығындарына  пайда нормативін қосу арқылы нақты жүкті тасымалдау төлемінің шамасы алынады. Шығындарды қалыптастырудың бұл ерекшелігі, транспортта тарифтік ставкаларды анықтаудың технико – экономикалық негізі ретінде қарастырылады.</w:t>
      </w:r>
    </w:p>
    <w:p w:rsidR="00F60408" w:rsidRPr="00F60408" w:rsidRDefault="00F60408" w:rsidP="00F60408">
      <w:pPr>
        <w:spacing w:after="0" w:line="240" w:lineRule="auto"/>
        <w:ind w:firstLine="567"/>
        <w:jc w:val="both"/>
        <w:rPr>
          <w:rFonts w:ascii="Times New Roman" w:hAnsi="Times New Roman" w:cs="Times New Roman"/>
          <w:spacing w:val="-3"/>
          <w:sz w:val="28"/>
          <w:szCs w:val="28"/>
          <w:lang w:val="kk-KZ"/>
        </w:rPr>
      </w:pPr>
      <w:r w:rsidRPr="00F60408">
        <w:rPr>
          <w:rFonts w:ascii="Times New Roman" w:hAnsi="Times New Roman" w:cs="Times New Roman"/>
          <w:spacing w:val="-3"/>
          <w:sz w:val="28"/>
          <w:szCs w:val="28"/>
          <w:lang w:val="kk-KZ"/>
        </w:rPr>
        <w:t>Клиент үшін транспорттық тариф, мүмкін болатын тиімділіктің маңызды көрсеткіші болып саналады. Дұрысында, жүкті жеткізу уақыты, тасымалдауға төленетін қаражатқа қарағанда кем емес роль атқарады. Қазіргі кезеңде, жүкті «дәл уақытында» жеткізуге  ерекше мән беріледі, ол өндірістің нәтижелілігіне әсер етеді.</w:t>
      </w:r>
    </w:p>
    <w:p w:rsidR="00F60408" w:rsidRPr="00F60408" w:rsidRDefault="00F60408" w:rsidP="00F60408">
      <w:pPr>
        <w:spacing w:after="0" w:line="240" w:lineRule="auto"/>
        <w:ind w:firstLine="567"/>
        <w:jc w:val="both"/>
        <w:rPr>
          <w:rFonts w:ascii="Times New Roman" w:hAnsi="Times New Roman" w:cs="Times New Roman"/>
          <w:spacing w:val="-3"/>
          <w:sz w:val="28"/>
          <w:szCs w:val="28"/>
          <w:lang w:val="kk-KZ"/>
        </w:rPr>
      </w:pPr>
      <w:r w:rsidRPr="00F60408">
        <w:rPr>
          <w:rFonts w:ascii="Times New Roman" w:hAnsi="Times New Roman" w:cs="Times New Roman"/>
          <w:spacing w:val="-3"/>
          <w:sz w:val="28"/>
          <w:szCs w:val="28"/>
          <w:lang w:val="kk-KZ"/>
        </w:rPr>
        <w:t>Су транспорты арзан, бірақ ол жүкті тасымалдауға көп уақытты қажет етеді. Автомобиль әлде авиация транспорты тарифтері неғұрлым қымбат, бірақ, басқалай бірдей жағдайларда, жолда болу уақыты неғұрлым аз. Тасымалдаудың бағасын қалыптастыратын осы секілді факторлар, транспорттық ұйымдар мен тапсырыс беруші клиенттер жағынан экономикалық қызығушылығының негізі болып саналады.</w:t>
      </w:r>
    </w:p>
    <w:p w:rsidR="00F60408" w:rsidRPr="00F60408" w:rsidRDefault="00F60408" w:rsidP="00F60408">
      <w:pPr>
        <w:spacing w:after="0" w:line="240" w:lineRule="auto"/>
        <w:ind w:firstLine="567"/>
        <w:jc w:val="both"/>
        <w:rPr>
          <w:rFonts w:ascii="Times New Roman" w:hAnsi="Times New Roman" w:cs="Times New Roman"/>
          <w:spacing w:val="-3"/>
          <w:sz w:val="28"/>
          <w:szCs w:val="28"/>
          <w:lang w:val="kk-KZ"/>
        </w:rPr>
      </w:pPr>
      <w:r w:rsidRPr="00F60408">
        <w:rPr>
          <w:rFonts w:ascii="Times New Roman" w:hAnsi="Times New Roman" w:cs="Times New Roman"/>
          <w:spacing w:val="-3"/>
          <w:sz w:val="28"/>
          <w:szCs w:val="28"/>
          <w:lang w:val="kk-KZ"/>
        </w:rPr>
        <w:t>Тасымалдау шығындары әр жүктің өзіндік ерекшелігіне, оның «транспортпен тасымалдану қабілеттілігіне» тәуелді. Бұл сөз тырнақшаға алынғанымен,  жүктің өзіндік сипаты осы сөзбен белгіленеді, өйткені оған жүктің негізгі  сипаттамасы кіреді. Олар:  жүктің көлемі, салмағы, қашықтыққа төзімділігі және жолдағы уақытқа әсерлестігі және т.б.</w:t>
      </w:r>
    </w:p>
    <w:p w:rsidR="00F60408" w:rsidRPr="00F60408" w:rsidRDefault="00F60408" w:rsidP="00F60408">
      <w:pPr>
        <w:spacing w:after="0" w:line="240" w:lineRule="auto"/>
        <w:ind w:firstLine="567"/>
        <w:jc w:val="both"/>
        <w:rPr>
          <w:rFonts w:ascii="Times New Roman" w:hAnsi="Times New Roman" w:cs="Times New Roman"/>
          <w:spacing w:val="-3"/>
          <w:sz w:val="28"/>
          <w:szCs w:val="28"/>
          <w:lang w:val="kk-KZ"/>
        </w:rPr>
      </w:pPr>
      <w:r w:rsidRPr="00F60408">
        <w:rPr>
          <w:rFonts w:ascii="Times New Roman" w:hAnsi="Times New Roman" w:cs="Times New Roman"/>
          <w:spacing w:val="-3"/>
          <w:sz w:val="28"/>
          <w:szCs w:val="28"/>
          <w:lang w:val="kk-KZ"/>
        </w:rPr>
        <w:t>Транспорттың жекелеген түрлерінде тарифтер ерекше түрде белгіленеді. Су транспортында бастапқы – соңғы операциялар шығын мөлшері неғұрлым жоғары, ал автомобиль транспортында оның мөлшері ең төмен.</w:t>
      </w:r>
    </w:p>
    <w:p w:rsidR="00F60408" w:rsidRPr="00F60408" w:rsidRDefault="00F60408" w:rsidP="00F60408">
      <w:pPr>
        <w:spacing w:after="0" w:line="240" w:lineRule="auto"/>
        <w:ind w:firstLine="567"/>
        <w:jc w:val="both"/>
        <w:rPr>
          <w:rFonts w:ascii="Times New Roman" w:hAnsi="Times New Roman" w:cs="Times New Roman"/>
          <w:spacing w:val="-3"/>
          <w:sz w:val="28"/>
          <w:szCs w:val="28"/>
          <w:lang w:val="kk-KZ"/>
        </w:rPr>
      </w:pPr>
      <w:r w:rsidRPr="00F60408">
        <w:rPr>
          <w:rFonts w:ascii="Times New Roman" w:hAnsi="Times New Roman" w:cs="Times New Roman"/>
          <w:spacing w:val="-3"/>
          <w:sz w:val="28"/>
          <w:szCs w:val="28"/>
          <w:lang w:val="kk-KZ"/>
        </w:rPr>
        <w:t xml:space="preserve">Қозғалысқа келтіру операцияларының өзіндік құны су транспортында неғұрлым  төмен, ал автомобиль транспортында неғұрлым жоғары.  Өйткені, </w:t>
      </w:r>
      <w:r w:rsidRPr="00F60408">
        <w:rPr>
          <w:rFonts w:ascii="Times New Roman" w:hAnsi="Times New Roman" w:cs="Times New Roman"/>
          <w:spacing w:val="-3"/>
          <w:sz w:val="28"/>
          <w:szCs w:val="28"/>
          <w:lang w:val="kk-KZ"/>
        </w:rPr>
        <w:lastRenderedPageBreak/>
        <w:t>сумен қозғалуға керек энергия шығындары, автомобиль жолдарымен қозғалу шығындарына қарағанда мүлдем аз.</w:t>
      </w:r>
    </w:p>
    <w:p w:rsidR="00F60408" w:rsidRPr="00F60408" w:rsidRDefault="00F60408" w:rsidP="00F60408">
      <w:pPr>
        <w:spacing w:after="0" w:line="240" w:lineRule="auto"/>
        <w:ind w:firstLine="567"/>
        <w:jc w:val="both"/>
        <w:rPr>
          <w:rFonts w:ascii="Times New Roman" w:hAnsi="Times New Roman" w:cs="Times New Roman"/>
          <w:spacing w:val="-3"/>
          <w:sz w:val="28"/>
          <w:szCs w:val="28"/>
          <w:lang w:val="kk-KZ"/>
        </w:rPr>
      </w:pPr>
      <w:r w:rsidRPr="00F60408">
        <w:rPr>
          <w:rFonts w:ascii="Times New Roman" w:hAnsi="Times New Roman" w:cs="Times New Roman"/>
          <w:spacing w:val="-3"/>
          <w:sz w:val="28"/>
          <w:szCs w:val="28"/>
          <w:lang w:val="kk-KZ"/>
        </w:rPr>
        <w:t>Транспорттық шығындар деңгейі ел аймақтары бойынша өзгешеленеді. Транспорт шығындарының неғұрлым күшті саралануы  су және автомобиль транспортында көрінеді, себебі, осы аталған транспорт түрлерімен тасымалдаудың өзіндік құнына табиғи – климат жағдайлары елеулі әсер етеді.</w:t>
      </w:r>
    </w:p>
    <w:p w:rsidR="00F60408" w:rsidRPr="00F60408" w:rsidRDefault="00F60408" w:rsidP="00F60408">
      <w:pPr>
        <w:spacing w:after="0" w:line="240" w:lineRule="auto"/>
        <w:ind w:firstLine="567"/>
        <w:jc w:val="both"/>
        <w:rPr>
          <w:rFonts w:ascii="Times New Roman" w:hAnsi="Times New Roman" w:cs="Times New Roman"/>
          <w:spacing w:val="-3"/>
          <w:sz w:val="28"/>
          <w:szCs w:val="28"/>
          <w:lang w:val="kk-KZ"/>
        </w:rPr>
      </w:pPr>
      <w:r w:rsidRPr="00F60408">
        <w:rPr>
          <w:rFonts w:ascii="Times New Roman" w:hAnsi="Times New Roman" w:cs="Times New Roman"/>
          <w:spacing w:val="-3"/>
          <w:sz w:val="28"/>
          <w:szCs w:val="28"/>
          <w:lang w:val="kk-KZ"/>
        </w:rPr>
        <w:t>Тарифтік төлем ақы, белгілі – бір аралықтағы тасымалдаудың орташа қашықтығына есептелінеді. Тасымалдаудың орташа қашықтығы тарифтік белдеу деп аталынады.  Белдеулер бойынша тарифтік төлем ақылардың жиынтығы тарифтік желіні қалыптастырады.</w:t>
      </w:r>
    </w:p>
    <w:p w:rsidR="00F60408" w:rsidRPr="00F60408" w:rsidRDefault="00F60408" w:rsidP="00F60408">
      <w:pPr>
        <w:spacing w:after="0" w:line="240" w:lineRule="auto"/>
        <w:ind w:firstLine="567"/>
        <w:jc w:val="both"/>
        <w:rPr>
          <w:rFonts w:ascii="Times New Roman" w:hAnsi="Times New Roman" w:cs="Times New Roman"/>
          <w:spacing w:val="-3"/>
          <w:sz w:val="28"/>
          <w:szCs w:val="28"/>
          <w:lang w:val="kk-KZ"/>
        </w:rPr>
      </w:pPr>
      <w:r w:rsidRPr="00F60408">
        <w:rPr>
          <w:rFonts w:ascii="Times New Roman" w:hAnsi="Times New Roman" w:cs="Times New Roman"/>
          <w:spacing w:val="-3"/>
          <w:sz w:val="28"/>
          <w:szCs w:val="28"/>
          <w:lang w:val="kk-KZ"/>
        </w:rPr>
        <w:t>Жүк айналымы тонна- километрінің өзіндік құны жекелеген жүк түрлерінің өзіндік ерекшелігіне тәуелді. Аздаған үлес салмағы бар жүктерді тасымалдаудың өзіндік құны, ауыр салмақты жүктерге қарағанда едәуір жоғары. Тез бұзылатын өнімдерді тасымалдауға тарифтік қымбат төлем ақылар белгіленеді. Осы және басқалай факторларды есепке ала отырып, нақты жүк түрлері тарауларға, топтарға және бағыттарға бөлінеді.</w:t>
      </w:r>
    </w:p>
    <w:p w:rsidR="00F60408" w:rsidRPr="00F60408" w:rsidRDefault="00F60408" w:rsidP="00F60408">
      <w:pPr>
        <w:spacing w:after="0" w:line="240" w:lineRule="auto"/>
        <w:ind w:firstLine="567"/>
        <w:jc w:val="both"/>
        <w:rPr>
          <w:rFonts w:ascii="Times New Roman" w:hAnsi="Times New Roman" w:cs="Times New Roman"/>
          <w:spacing w:val="-3"/>
          <w:sz w:val="28"/>
          <w:szCs w:val="28"/>
          <w:lang w:val="kk-KZ"/>
        </w:rPr>
      </w:pPr>
      <w:r w:rsidRPr="00F60408">
        <w:rPr>
          <w:rFonts w:ascii="Times New Roman" w:hAnsi="Times New Roman" w:cs="Times New Roman"/>
          <w:spacing w:val="-3"/>
          <w:sz w:val="28"/>
          <w:szCs w:val="28"/>
          <w:lang w:val="kk-KZ"/>
        </w:rPr>
        <w:t xml:space="preserve">Жүкті тасымалдау тарифтері түрлері бойынша және құрылу формасына байланысты  бөлінеді.  Түрлері бойынша тарифтер келесі тәртіппен ажыратылады: </w:t>
      </w:r>
    </w:p>
    <w:p w:rsidR="00F60408" w:rsidRPr="00F60408" w:rsidRDefault="00F60408" w:rsidP="00373108">
      <w:pPr>
        <w:numPr>
          <w:ilvl w:val="0"/>
          <w:numId w:val="6"/>
        </w:numPr>
        <w:tabs>
          <w:tab w:val="clear" w:pos="720"/>
          <w:tab w:val="num" w:pos="851"/>
        </w:tabs>
        <w:spacing w:after="0" w:line="240" w:lineRule="auto"/>
        <w:ind w:left="0" w:firstLine="567"/>
        <w:jc w:val="both"/>
        <w:rPr>
          <w:rFonts w:ascii="Times New Roman" w:hAnsi="Times New Roman" w:cs="Times New Roman"/>
          <w:spacing w:val="-3"/>
          <w:sz w:val="28"/>
          <w:szCs w:val="28"/>
          <w:lang w:val="kk-KZ"/>
        </w:rPr>
      </w:pPr>
      <w:r w:rsidRPr="00F60408">
        <w:rPr>
          <w:rFonts w:ascii="Times New Roman" w:hAnsi="Times New Roman" w:cs="Times New Roman"/>
          <w:spacing w:val="-3"/>
          <w:sz w:val="28"/>
          <w:szCs w:val="28"/>
          <w:lang w:val="kk-KZ"/>
        </w:rPr>
        <w:t xml:space="preserve">жалпы тарифтер – көптеген жүктерге қолданылады; </w:t>
      </w:r>
    </w:p>
    <w:p w:rsidR="00F60408" w:rsidRPr="00F60408" w:rsidRDefault="00F60408" w:rsidP="00373108">
      <w:pPr>
        <w:numPr>
          <w:ilvl w:val="0"/>
          <w:numId w:val="6"/>
        </w:numPr>
        <w:tabs>
          <w:tab w:val="clear" w:pos="720"/>
          <w:tab w:val="num" w:pos="851"/>
        </w:tabs>
        <w:spacing w:after="0" w:line="240" w:lineRule="auto"/>
        <w:ind w:left="0" w:firstLine="567"/>
        <w:jc w:val="both"/>
        <w:rPr>
          <w:rFonts w:ascii="Times New Roman" w:hAnsi="Times New Roman" w:cs="Times New Roman"/>
          <w:spacing w:val="-3"/>
          <w:sz w:val="28"/>
          <w:szCs w:val="28"/>
          <w:lang w:val="kk-KZ"/>
        </w:rPr>
      </w:pPr>
      <w:r w:rsidRPr="00F60408">
        <w:rPr>
          <w:rFonts w:ascii="Times New Roman" w:hAnsi="Times New Roman" w:cs="Times New Roman"/>
          <w:spacing w:val="-3"/>
          <w:sz w:val="28"/>
          <w:szCs w:val="28"/>
          <w:lang w:val="kk-KZ"/>
        </w:rPr>
        <w:t>ерекше тарифтер – жүк тасқынының жекелеген бағыттары бойынша;</w:t>
      </w:r>
    </w:p>
    <w:p w:rsidR="00F60408" w:rsidRPr="00F60408" w:rsidRDefault="00F60408" w:rsidP="00373108">
      <w:pPr>
        <w:numPr>
          <w:ilvl w:val="0"/>
          <w:numId w:val="6"/>
        </w:numPr>
        <w:tabs>
          <w:tab w:val="clear" w:pos="720"/>
          <w:tab w:val="num" w:pos="851"/>
        </w:tabs>
        <w:spacing w:after="0" w:line="240" w:lineRule="auto"/>
        <w:ind w:left="0" w:firstLine="567"/>
        <w:jc w:val="both"/>
        <w:rPr>
          <w:rFonts w:ascii="Times New Roman" w:hAnsi="Times New Roman" w:cs="Times New Roman"/>
          <w:spacing w:val="-3"/>
          <w:sz w:val="28"/>
          <w:szCs w:val="28"/>
          <w:lang w:val="kk-KZ"/>
        </w:rPr>
      </w:pPr>
      <w:r w:rsidRPr="00F60408">
        <w:rPr>
          <w:rFonts w:ascii="Times New Roman" w:hAnsi="Times New Roman" w:cs="Times New Roman"/>
          <w:spacing w:val="-3"/>
          <w:sz w:val="28"/>
          <w:szCs w:val="28"/>
          <w:lang w:val="kk-KZ"/>
        </w:rPr>
        <w:t>жеңілдетілген – жүктің жекелеген түрлері бойынша қолданылады;</w:t>
      </w:r>
    </w:p>
    <w:p w:rsidR="00F60408" w:rsidRPr="00F60408" w:rsidRDefault="00F60408" w:rsidP="00373108">
      <w:pPr>
        <w:numPr>
          <w:ilvl w:val="0"/>
          <w:numId w:val="6"/>
        </w:numPr>
        <w:tabs>
          <w:tab w:val="clear" w:pos="720"/>
          <w:tab w:val="num" w:pos="851"/>
        </w:tabs>
        <w:spacing w:after="0" w:line="240" w:lineRule="auto"/>
        <w:ind w:left="0" w:firstLine="567"/>
        <w:jc w:val="both"/>
        <w:rPr>
          <w:rFonts w:ascii="Times New Roman" w:hAnsi="Times New Roman" w:cs="Times New Roman"/>
          <w:spacing w:val="-3"/>
          <w:sz w:val="28"/>
          <w:szCs w:val="28"/>
          <w:lang w:val="kk-KZ"/>
        </w:rPr>
      </w:pPr>
      <w:r w:rsidRPr="00F60408">
        <w:rPr>
          <w:rFonts w:ascii="Times New Roman" w:hAnsi="Times New Roman" w:cs="Times New Roman"/>
          <w:spacing w:val="-3"/>
          <w:sz w:val="28"/>
          <w:szCs w:val="28"/>
          <w:lang w:val="kk-KZ"/>
        </w:rPr>
        <w:t>жергіліктік – жергілікті транспорт қатынастарында жүк тасымалы үшін қолданылады.</w:t>
      </w:r>
    </w:p>
    <w:p w:rsidR="00F60408" w:rsidRPr="00F60408" w:rsidRDefault="00F60408" w:rsidP="00F60408">
      <w:pPr>
        <w:spacing w:after="0" w:line="240" w:lineRule="auto"/>
        <w:ind w:firstLine="567"/>
        <w:jc w:val="both"/>
        <w:rPr>
          <w:rFonts w:ascii="Times New Roman" w:hAnsi="Times New Roman" w:cs="Times New Roman"/>
          <w:spacing w:val="-3"/>
          <w:sz w:val="28"/>
          <w:szCs w:val="28"/>
          <w:lang w:val="kk-KZ"/>
        </w:rPr>
      </w:pPr>
      <w:r w:rsidRPr="00F60408">
        <w:rPr>
          <w:rFonts w:ascii="Times New Roman" w:hAnsi="Times New Roman" w:cs="Times New Roman"/>
          <w:spacing w:val="-3"/>
          <w:sz w:val="28"/>
          <w:szCs w:val="28"/>
          <w:lang w:val="kk-KZ"/>
        </w:rPr>
        <w:t>Құрылу формасына байланысты тарифтер кестелік тарифтер және желілік әлде схемалық  болып бөлінеді. Кестелік тарифтер бұл белгіленген мекенге дейін 1 т жүкке, 1 вагонға төленетін төлем ақы. Желілік немесе схемалық тариф, бұл бастапқы – соңғы операциялар шығынын, қашықтықты және тоннажды (транспорттың көтеретін жүгінің салмағы ) есепке ала  отырып,  тасымалданатын жүкке төленетін төлем.</w:t>
      </w:r>
    </w:p>
    <w:p w:rsidR="00F60408" w:rsidRPr="00F60408" w:rsidRDefault="00F60408" w:rsidP="00F60408">
      <w:pPr>
        <w:spacing w:after="0" w:line="240" w:lineRule="auto"/>
        <w:ind w:firstLine="567"/>
        <w:jc w:val="both"/>
        <w:rPr>
          <w:rFonts w:ascii="Times New Roman" w:hAnsi="Times New Roman" w:cs="Times New Roman"/>
          <w:spacing w:val="-3"/>
          <w:sz w:val="28"/>
          <w:szCs w:val="28"/>
          <w:lang w:val="kk-KZ"/>
        </w:rPr>
      </w:pPr>
      <w:r w:rsidRPr="00F60408">
        <w:rPr>
          <w:rFonts w:ascii="Times New Roman" w:hAnsi="Times New Roman" w:cs="Times New Roman"/>
          <w:spacing w:val="-3"/>
          <w:sz w:val="28"/>
          <w:szCs w:val="28"/>
          <w:lang w:val="kk-KZ"/>
        </w:rPr>
        <w:t>Темір жол транспортында тарифтік төлем ақы бастапқы – соңғы және қозғалысқа келтіру операцияларын бөлу арқылы екі ставкалы модель негізінде қалыптасады. Төлем ақылар вагонға, тоннаға, вагон – километрге, тонна – километрге есептелінеді.</w:t>
      </w:r>
    </w:p>
    <w:p w:rsidR="00F60408" w:rsidRPr="00F60408" w:rsidRDefault="00F60408" w:rsidP="00F60408">
      <w:pPr>
        <w:spacing w:after="0" w:line="240" w:lineRule="auto"/>
        <w:ind w:firstLine="567"/>
        <w:jc w:val="both"/>
        <w:rPr>
          <w:rFonts w:ascii="Times New Roman" w:hAnsi="Times New Roman" w:cs="Times New Roman"/>
          <w:spacing w:val="-3"/>
          <w:sz w:val="28"/>
          <w:szCs w:val="28"/>
          <w:lang w:val="kk-KZ"/>
        </w:rPr>
      </w:pPr>
      <w:r w:rsidRPr="00F60408">
        <w:rPr>
          <w:rFonts w:ascii="Times New Roman" w:hAnsi="Times New Roman" w:cs="Times New Roman"/>
          <w:spacing w:val="-3"/>
          <w:sz w:val="28"/>
          <w:szCs w:val="28"/>
          <w:lang w:val="kk-KZ"/>
        </w:rPr>
        <w:t>Тарифтер вагон үлгісіне, оның тиістілігіне, вагонның жүк сыйымдылығына, тасымалдаудың ерекше жағдайларына, қашықтығына, жылдамдығына  және басқа факторларға тәуелді.</w:t>
      </w:r>
    </w:p>
    <w:p w:rsidR="00F60408" w:rsidRPr="00F60408" w:rsidRDefault="00F60408" w:rsidP="00F60408">
      <w:pPr>
        <w:spacing w:after="0" w:line="240" w:lineRule="auto"/>
        <w:ind w:firstLine="567"/>
        <w:jc w:val="both"/>
        <w:rPr>
          <w:rFonts w:ascii="Times New Roman" w:hAnsi="Times New Roman" w:cs="Times New Roman"/>
          <w:spacing w:val="-3"/>
          <w:sz w:val="28"/>
          <w:szCs w:val="28"/>
          <w:lang w:val="kk-KZ"/>
        </w:rPr>
      </w:pPr>
      <w:r w:rsidRPr="00F60408">
        <w:rPr>
          <w:rFonts w:ascii="Times New Roman" w:hAnsi="Times New Roman" w:cs="Times New Roman"/>
          <w:spacing w:val="-3"/>
          <w:sz w:val="28"/>
          <w:szCs w:val="28"/>
          <w:lang w:val="kk-KZ"/>
        </w:rPr>
        <w:t>Жүкті жөнелту түрі бойынша темір жол тарифтері вагон бойынша, контейнерлік, тоннажы аз, ұсақ жөнелтулер тарифтері болып бөлінеді. Вагон бойынша тарифтің негізі ретінде, вагонға сыйғанша тиеу нормасына есептелінген, вагон үшін төленетін төлем алынады.  Вагонға   кіре ақы төлемі, вагонды толтыру деңгейіне байланыссыз түрде алынады.</w:t>
      </w:r>
    </w:p>
    <w:p w:rsidR="00F60408" w:rsidRPr="00F60408" w:rsidRDefault="00F60408" w:rsidP="00F60408">
      <w:pPr>
        <w:spacing w:after="0" w:line="240" w:lineRule="auto"/>
        <w:ind w:firstLine="567"/>
        <w:jc w:val="both"/>
        <w:rPr>
          <w:rFonts w:ascii="Times New Roman" w:hAnsi="Times New Roman" w:cs="Times New Roman"/>
          <w:spacing w:val="-3"/>
          <w:sz w:val="28"/>
          <w:szCs w:val="28"/>
          <w:lang w:val="kk-KZ"/>
        </w:rPr>
      </w:pPr>
      <w:r w:rsidRPr="00F60408">
        <w:rPr>
          <w:rFonts w:ascii="Times New Roman" w:hAnsi="Times New Roman" w:cs="Times New Roman"/>
          <w:spacing w:val="-3"/>
          <w:sz w:val="28"/>
          <w:szCs w:val="28"/>
          <w:lang w:val="kk-KZ"/>
        </w:rPr>
        <w:lastRenderedPageBreak/>
        <w:t>Темір жолда жолаушыларды тасымалдау тарифтері, жолаушыларды, багажды, жүк багажын тасымалдау үшін тағайындалған төлем ақы болып табылады.</w:t>
      </w:r>
    </w:p>
    <w:p w:rsidR="00F60408" w:rsidRPr="00F60408" w:rsidRDefault="00F60408" w:rsidP="00F60408">
      <w:pPr>
        <w:spacing w:after="0" w:line="240" w:lineRule="auto"/>
        <w:ind w:firstLine="567"/>
        <w:jc w:val="both"/>
        <w:rPr>
          <w:rFonts w:ascii="Times New Roman" w:hAnsi="Times New Roman" w:cs="Times New Roman"/>
          <w:spacing w:val="-3"/>
          <w:sz w:val="28"/>
          <w:szCs w:val="28"/>
          <w:lang w:val="kk-KZ"/>
        </w:rPr>
      </w:pPr>
      <w:r w:rsidRPr="00F60408">
        <w:rPr>
          <w:rFonts w:ascii="Times New Roman" w:hAnsi="Times New Roman" w:cs="Times New Roman"/>
          <w:spacing w:val="-3"/>
          <w:sz w:val="28"/>
          <w:szCs w:val="28"/>
          <w:lang w:val="kk-KZ"/>
        </w:rPr>
        <w:t>Өнеркәсіптік темір жол кәсіпорындарының жұмысы мен қызметтеріне кесімді, мерзімдік,  вагон – сағатқа километрлік тарифтер қолданылады.</w:t>
      </w:r>
    </w:p>
    <w:p w:rsidR="00F60408" w:rsidRPr="00F60408" w:rsidRDefault="00F60408" w:rsidP="00F60408">
      <w:pPr>
        <w:spacing w:after="0" w:line="240" w:lineRule="auto"/>
        <w:ind w:firstLine="567"/>
        <w:jc w:val="both"/>
        <w:rPr>
          <w:rFonts w:ascii="Times New Roman" w:hAnsi="Times New Roman" w:cs="Times New Roman"/>
          <w:spacing w:val="-3"/>
          <w:sz w:val="28"/>
          <w:szCs w:val="28"/>
          <w:lang w:val="kk-KZ"/>
        </w:rPr>
      </w:pPr>
      <w:r w:rsidRPr="00F60408">
        <w:rPr>
          <w:rFonts w:ascii="Times New Roman" w:hAnsi="Times New Roman" w:cs="Times New Roman"/>
          <w:spacing w:val="-3"/>
          <w:sz w:val="28"/>
          <w:szCs w:val="28"/>
          <w:lang w:val="kk-KZ"/>
        </w:rPr>
        <w:t>Жолаушылар темір жол транспорты тарифтері  келесі тасымалдау түрлеріне тәуелді: алысқа қатынайтын, жергілікті қатынайтын, қала маңында тасымалдау.</w:t>
      </w:r>
    </w:p>
    <w:p w:rsidR="00F60408" w:rsidRPr="00F60408" w:rsidRDefault="00F60408" w:rsidP="00F60408">
      <w:pPr>
        <w:spacing w:after="0" w:line="240" w:lineRule="auto"/>
        <w:ind w:firstLine="567"/>
        <w:jc w:val="both"/>
        <w:rPr>
          <w:rFonts w:ascii="Times New Roman" w:hAnsi="Times New Roman" w:cs="Times New Roman"/>
          <w:spacing w:val="-3"/>
          <w:sz w:val="28"/>
          <w:szCs w:val="28"/>
          <w:lang w:val="kk-KZ"/>
        </w:rPr>
      </w:pPr>
      <w:r w:rsidRPr="00F60408">
        <w:rPr>
          <w:rFonts w:ascii="Times New Roman" w:hAnsi="Times New Roman" w:cs="Times New Roman"/>
          <w:spacing w:val="-3"/>
          <w:sz w:val="28"/>
          <w:szCs w:val="28"/>
          <w:lang w:val="kk-KZ"/>
        </w:rPr>
        <w:t>Алысқа қатынайтын жолаушылар поезды тарифтері поездың жылдамдығы мен вагон түріне байланысты сараланады.</w:t>
      </w:r>
    </w:p>
    <w:p w:rsidR="00F60408" w:rsidRPr="00F60408" w:rsidRDefault="00F60408" w:rsidP="00F60408">
      <w:pPr>
        <w:spacing w:after="0" w:line="240" w:lineRule="auto"/>
        <w:ind w:firstLine="567"/>
        <w:jc w:val="both"/>
        <w:rPr>
          <w:rFonts w:ascii="Times New Roman" w:hAnsi="Times New Roman" w:cs="Times New Roman"/>
          <w:spacing w:val="-3"/>
          <w:sz w:val="28"/>
          <w:szCs w:val="28"/>
          <w:lang w:val="kk-KZ"/>
        </w:rPr>
      </w:pPr>
      <w:r w:rsidRPr="00F60408">
        <w:rPr>
          <w:rFonts w:ascii="Times New Roman" w:hAnsi="Times New Roman" w:cs="Times New Roman"/>
          <w:spacing w:val="-3"/>
          <w:sz w:val="28"/>
          <w:szCs w:val="28"/>
          <w:lang w:val="kk-KZ"/>
        </w:rPr>
        <w:t>Су көлігімен жүк тасымалдау темір жол транспорты тасымалдауына қарағанда бөлектенген жолдармен жүзеге асырылады да біртұтас транспорттық жүйені қалыптастырмайды. Ол жүк тасымалдау шығындары деңгейінен көрінеді және жеке пароход шаруашылығы жұмысы жағдайларының өзіндік ерекшеліктеріне әсер етеді.</w:t>
      </w:r>
    </w:p>
    <w:p w:rsidR="00F60408" w:rsidRPr="00F60408" w:rsidRDefault="00F60408" w:rsidP="00F60408">
      <w:pPr>
        <w:spacing w:after="0" w:line="240" w:lineRule="auto"/>
        <w:ind w:firstLine="567"/>
        <w:jc w:val="both"/>
        <w:rPr>
          <w:rFonts w:ascii="Times New Roman" w:hAnsi="Times New Roman" w:cs="Times New Roman"/>
          <w:sz w:val="28"/>
          <w:szCs w:val="28"/>
          <w:lang w:val="kk-KZ"/>
        </w:rPr>
      </w:pPr>
      <w:r w:rsidRPr="00F60408">
        <w:rPr>
          <w:rStyle w:val="s0"/>
          <w:lang w:val="kk-KZ"/>
        </w:rPr>
        <w:t>Қазақстан Республикасының ішкі су жолдарына кеме қатынасы мақсатында пайдалануға болатын табиғи немесе қолдан жасалған қатынас жолдары жатады. Iшкi су жолдары және оларда орналасқан кеме қатынасы үшiн пайдаланылатын кеме қатынасының гидротехникалық құрылыстары мемлекет меншiгiнде болады.</w:t>
      </w:r>
    </w:p>
    <w:p w:rsidR="00F60408" w:rsidRPr="00F60408" w:rsidRDefault="00F60408" w:rsidP="00F60408">
      <w:pPr>
        <w:spacing w:after="0" w:line="240" w:lineRule="auto"/>
        <w:ind w:firstLine="567"/>
        <w:jc w:val="both"/>
        <w:rPr>
          <w:rFonts w:ascii="Times New Roman" w:hAnsi="Times New Roman" w:cs="Times New Roman"/>
          <w:sz w:val="28"/>
          <w:szCs w:val="28"/>
          <w:lang w:val="kk-KZ"/>
        </w:rPr>
      </w:pPr>
      <w:r w:rsidRPr="00F60408">
        <w:rPr>
          <w:rStyle w:val="s0"/>
          <w:lang w:val="kk-KZ"/>
        </w:rPr>
        <w:t>Кеме қатынасы жолдарына кеме қатынасы үшін ашық ішкі су жолдары жатады. Кеме қатынасы су жолдарының тізбесі Қазақстан Республикасының су заңнамасына сәйкес белгіленеді.</w:t>
      </w:r>
      <w:r w:rsidRPr="00F60408">
        <w:rPr>
          <w:rFonts w:ascii="Times New Roman" w:hAnsi="Times New Roman" w:cs="Times New Roman"/>
          <w:sz w:val="28"/>
          <w:szCs w:val="28"/>
          <w:lang w:val="kk-KZ"/>
        </w:rPr>
        <w:t xml:space="preserve"> Iшкi су көлiктерiнде жүктердi тасымалдау Қазақстан Республикасының Азаматтық кодексiне, заңға, өзге де нормативтiк құқықтық актiлерге және жүк тасымалдау шартына сәйкес жүзеге асырылады.  Iшкi су көлiктерiнде жүк тасымалдауды жүзеге асыру тәртiбiн  </w:t>
      </w:r>
      <w:r w:rsidRPr="00F60408">
        <w:rPr>
          <w:rStyle w:val="s0"/>
          <w:lang w:val="kk-KZ"/>
        </w:rPr>
        <w:t xml:space="preserve">Қазақстан Республикасының Үкіметі </w:t>
      </w:r>
      <w:r w:rsidRPr="00F60408">
        <w:rPr>
          <w:rFonts w:ascii="Times New Roman" w:hAnsi="Times New Roman" w:cs="Times New Roman"/>
          <w:sz w:val="28"/>
          <w:szCs w:val="28"/>
          <w:lang w:val="kk-KZ"/>
        </w:rPr>
        <w:t xml:space="preserve">бекiтедi. </w:t>
      </w:r>
      <w:r w:rsidRPr="00F60408">
        <w:rPr>
          <w:rStyle w:val="s0"/>
          <w:lang w:val="kk-KZ"/>
        </w:rPr>
        <w:t>Қазақстан Республикасының ішкі су көлігі  бұл Қазақстан Республикасының заңнамасына сәйкес Қазақстан Республикасының аумағында тіркелген және ішкі су жолдарында кеме қатынасы мен кеме қатынасына байланысты өзге де қызметті жүзеге асыратын көлік түрі.</w:t>
      </w:r>
    </w:p>
    <w:p w:rsidR="00F60408" w:rsidRPr="00F60408" w:rsidRDefault="00F60408" w:rsidP="00F60408">
      <w:pPr>
        <w:spacing w:after="0" w:line="240" w:lineRule="auto"/>
        <w:ind w:firstLine="567"/>
        <w:jc w:val="both"/>
        <w:rPr>
          <w:rStyle w:val="a9"/>
          <w:rFonts w:ascii="Times New Roman" w:hAnsi="Times New Roman" w:cs="Times New Roman"/>
          <w:sz w:val="28"/>
          <w:szCs w:val="28"/>
          <w:lang w:val="kk-KZ"/>
        </w:rPr>
      </w:pPr>
      <w:r w:rsidRPr="00F60408">
        <w:rPr>
          <w:rFonts w:ascii="Times New Roman" w:hAnsi="Times New Roman" w:cs="Times New Roman"/>
          <w:sz w:val="28"/>
          <w:szCs w:val="28"/>
          <w:lang w:val="kk-KZ"/>
        </w:rPr>
        <w:t xml:space="preserve"> Су көлігінің артықшылығы сол, оның терең өзендердегі өткізу қабілеті жоғары, онымен  тасымалдаудың өзіндік құны салыстырмалы төмен және ол күрделі қаржылардың аз мөлшерін қажет ететін сала болып табылады. Дегенмен, тасымалдау жылдамдығының төмен болуы, жолдың айналмалы, иреңі болуына байланысты тасымалдаудың арақашықтығының ұзақ болуы, маусымдық жұмыс су транспортын толық пайдалануға мүмкіндік бермейді. Су көлігі арқылы негізінен жүктің көлемді түрлері тасымалданады. Су көлігі арқылы жүк тасымалдау тарифтері  пароход шаруашылығы, тасымалдау түрлері және жүк түрлеріне байланысты бөлінеді. Су көлігі арқылы жүк тасымалдау тарифтері жүк түрлері және жөнелту түрлері – кеме, контейнер, жиналған және ұсақ бойынша сараланады. Негізгі тариф кемемен тасымалға белгіленеді. Контейнерлік тасымалдау төлемдері контейнердің жүк көтерімділігіне белгіленеді, мұнда нақты тиеу мөлшері есепке алынбайды.</w:t>
      </w:r>
      <w:r w:rsidRPr="00F60408">
        <w:rPr>
          <w:rStyle w:val="a9"/>
          <w:rFonts w:ascii="Times New Roman" w:hAnsi="Times New Roman" w:cs="Times New Roman"/>
          <w:sz w:val="28"/>
          <w:szCs w:val="28"/>
          <w:lang w:val="kk-KZ"/>
        </w:rPr>
        <w:t xml:space="preserve"> </w:t>
      </w:r>
    </w:p>
    <w:p w:rsidR="00F60408" w:rsidRPr="00F60408" w:rsidRDefault="00F60408" w:rsidP="00F60408">
      <w:pPr>
        <w:spacing w:after="0" w:line="240" w:lineRule="auto"/>
        <w:ind w:firstLine="567"/>
        <w:jc w:val="both"/>
        <w:rPr>
          <w:rStyle w:val="a9"/>
          <w:rFonts w:ascii="Times New Roman" w:hAnsi="Times New Roman" w:cs="Times New Roman"/>
          <w:sz w:val="28"/>
          <w:szCs w:val="28"/>
          <w:lang w:val="kk-KZ"/>
        </w:rPr>
      </w:pPr>
      <w:r w:rsidRPr="00F60408">
        <w:rPr>
          <w:rStyle w:val="a9"/>
          <w:rFonts w:ascii="Times New Roman" w:hAnsi="Times New Roman" w:cs="Times New Roman"/>
          <w:sz w:val="28"/>
          <w:szCs w:val="28"/>
          <w:lang w:val="kk-KZ"/>
        </w:rPr>
        <w:lastRenderedPageBreak/>
        <w:t xml:space="preserve">Жолаушыларды ішкі су көлігімен тасымалдау тарифтері қозғалыс жылдамдығы, өту жағдайлары, қатынас түрлері, жол жүру ұзақтығы, қолдану өрісі, қалыптасу принципіне байланысты классификацияланған. </w:t>
      </w:r>
    </w:p>
    <w:p w:rsidR="00F60408" w:rsidRPr="00F60408" w:rsidRDefault="00F60408" w:rsidP="00F60408">
      <w:pPr>
        <w:spacing w:after="0" w:line="240" w:lineRule="auto"/>
        <w:ind w:firstLine="567"/>
        <w:jc w:val="both"/>
        <w:rPr>
          <w:rStyle w:val="a9"/>
          <w:rFonts w:ascii="Times New Roman" w:hAnsi="Times New Roman" w:cs="Times New Roman"/>
          <w:sz w:val="28"/>
          <w:szCs w:val="28"/>
          <w:lang w:val="kk-KZ"/>
        </w:rPr>
      </w:pPr>
      <w:r w:rsidRPr="00F60408">
        <w:rPr>
          <w:rStyle w:val="s0"/>
          <w:lang w:val="kk-KZ"/>
        </w:rPr>
        <w:t>Жолаушылар мен багажды тасымалдау тәртiбiн және түрлерiн  Қазақстан Республикасының Үкіметі айқындайды.</w:t>
      </w:r>
      <w:r w:rsidRPr="00F60408">
        <w:rPr>
          <w:rStyle w:val="a9"/>
          <w:rFonts w:ascii="Times New Roman" w:hAnsi="Times New Roman" w:cs="Times New Roman"/>
          <w:sz w:val="28"/>
          <w:szCs w:val="28"/>
          <w:lang w:val="kk-KZ"/>
        </w:rPr>
        <w:t xml:space="preserve"> </w:t>
      </w:r>
    </w:p>
    <w:p w:rsidR="00F60408" w:rsidRPr="00F60408" w:rsidRDefault="00F60408" w:rsidP="00F60408">
      <w:pPr>
        <w:spacing w:after="0" w:line="240" w:lineRule="auto"/>
        <w:ind w:firstLine="567"/>
        <w:jc w:val="both"/>
        <w:rPr>
          <w:rFonts w:ascii="Times New Roman" w:hAnsi="Times New Roman" w:cs="Times New Roman"/>
          <w:sz w:val="28"/>
          <w:szCs w:val="28"/>
          <w:lang w:val="kk-KZ"/>
        </w:rPr>
      </w:pPr>
      <w:r w:rsidRPr="00F60408">
        <w:rPr>
          <w:rStyle w:val="s0"/>
          <w:lang w:val="kk-KZ"/>
        </w:rPr>
        <w:t>Жолаушыларды тасымалдау қатынас түрлеріне қарай: халықаралық, республикаішілік тасымалдау болып бөлінеді.</w:t>
      </w:r>
    </w:p>
    <w:p w:rsidR="00F60408" w:rsidRPr="00F60408" w:rsidRDefault="00F60408" w:rsidP="00F60408">
      <w:pPr>
        <w:spacing w:after="0" w:line="240" w:lineRule="auto"/>
        <w:ind w:firstLine="567"/>
        <w:jc w:val="both"/>
        <w:rPr>
          <w:rStyle w:val="a9"/>
          <w:rFonts w:ascii="Times New Roman" w:hAnsi="Times New Roman" w:cs="Times New Roman"/>
          <w:sz w:val="28"/>
          <w:szCs w:val="28"/>
          <w:lang w:val="kk-KZ"/>
        </w:rPr>
      </w:pPr>
      <w:r w:rsidRPr="00F60408">
        <w:rPr>
          <w:rStyle w:val="s0"/>
          <w:lang w:val="kk-KZ"/>
        </w:rPr>
        <w:t>Әкімшілік-аумақтық белгісіне қарай жолаушылар мен багажды республикаішілік тасымалдау: облысаралық, ауданаралық, ауданішілік, қала маңындағы,  қалалық тасымалдау болып бөлінеді.</w:t>
      </w:r>
    </w:p>
    <w:p w:rsidR="00F60408" w:rsidRPr="00F60408" w:rsidRDefault="00F60408" w:rsidP="00F60408">
      <w:pPr>
        <w:spacing w:after="0" w:line="240" w:lineRule="auto"/>
        <w:ind w:firstLine="567"/>
        <w:jc w:val="both"/>
        <w:rPr>
          <w:rFonts w:ascii="Times New Roman" w:hAnsi="Times New Roman" w:cs="Times New Roman"/>
          <w:sz w:val="28"/>
          <w:szCs w:val="28"/>
          <w:lang w:val="kk-KZ"/>
        </w:rPr>
      </w:pPr>
      <w:r w:rsidRPr="00F60408">
        <w:rPr>
          <w:rStyle w:val="s0"/>
          <w:lang w:val="kk-KZ"/>
        </w:rPr>
        <w:t>Жалпы және әлеуметтік мәні бар тасымалдаулар бөлінеді. Ол – халықтың тасымалдауларға сұранымын қанағатандыратын және жергілікті атқарушы органдар айқындайтын жолаушыларды тұрақты қатынаста ішкі су көлігімен тасымалдау болып саналады.</w:t>
      </w:r>
    </w:p>
    <w:p w:rsidR="00F60408" w:rsidRPr="00F60408" w:rsidRDefault="00F60408" w:rsidP="00F60408">
      <w:pPr>
        <w:spacing w:after="0" w:line="240" w:lineRule="auto"/>
        <w:ind w:firstLine="567"/>
        <w:jc w:val="both"/>
        <w:rPr>
          <w:rFonts w:ascii="Times New Roman" w:hAnsi="Times New Roman" w:cs="Times New Roman"/>
          <w:sz w:val="28"/>
          <w:szCs w:val="28"/>
          <w:lang w:val="kk-KZ"/>
        </w:rPr>
      </w:pPr>
      <w:r w:rsidRPr="00F60408">
        <w:rPr>
          <w:rFonts w:ascii="Times New Roman" w:hAnsi="Times New Roman" w:cs="Times New Roman"/>
          <w:sz w:val="28"/>
          <w:szCs w:val="28"/>
          <w:lang w:val="kk-KZ"/>
        </w:rPr>
        <w:t xml:space="preserve">Порттың мiндеттi қызмет көрсетулерiне бағалар, тарифтер және олардың шектi деңгейi мемлекет тарапынан белгіленіп, реттеледі. </w:t>
      </w:r>
    </w:p>
    <w:p w:rsidR="00F60408" w:rsidRPr="00F60408" w:rsidRDefault="00F60408" w:rsidP="00F60408">
      <w:pPr>
        <w:spacing w:after="0" w:line="240" w:lineRule="auto"/>
        <w:ind w:firstLine="567"/>
        <w:jc w:val="both"/>
        <w:rPr>
          <w:rFonts w:ascii="Times New Roman" w:hAnsi="Times New Roman" w:cs="Times New Roman"/>
          <w:sz w:val="28"/>
          <w:szCs w:val="28"/>
          <w:lang w:val="kk-KZ"/>
        </w:rPr>
      </w:pPr>
      <w:bookmarkStart w:id="0" w:name="SUB480300"/>
      <w:bookmarkEnd w:id="0"/>
      <w:r w:rsidRPr="00F60408">
        <w:rPr>
          <w:rFonts w:ascii="Times New Roman" w:hAnsi="Times New Roman" w:cs="Times New Roman"/>
          <w:sz w:val="28"/>
          <w:szCs w:val="28"/>
          <w:lang w:val="kk-KZ"/>
        </w:rPr>
        <w:t xml:space="preserve">Мемлекет белгiлейтiн порттың мiндеттi қызмет көрсетулерiнiң тiзбесiне кiрмейтiн қызмет көрсетулерге ақы төлеудiң мөлшерi жасалған шарттармен белгiленедi. Теңіз көлігімен жолаушыларды тасымалдау тарифін белгілегенде кеменің жабдықталғандығы, орын категориясы және каютадағы қосымша қолайлы жағдайлар ескеріледі. Қарапайым су ығыстырғыш кемелердегі тарифтер ұйықтайтын және отыратын орындарға есептелінеді. </w:t>
      </w:r>
    </w:p>
    <w:p w:rsidR="00F60408" w:rsidRPr="00F60408" w:rsidRDefault="00F60408" w:rsidP="00AD48B8">
      <w:pPr>
        <w:spacing w:after="0" w:line="240" w:lineRule="auto"/>
        <w:ind w:firstLine="567"/>
        <w:jc w:val="both"/>
        <w:rPr>
          <w:rFonts w:ascii="Times New Roman" w:hAnsi="Times New Roman" w:cs="Times New Roman"/>
          <w:spacing w:val="-3"/>
          <w:sz w:val="28"/>
          <w:szCs w:val="28"/>
          <w:lang w:val="kk-KZ"/>
        </w:rPr>
      </w:pPr>
      <w:r w:rsidRPr="00F60408">
        <w:rPr>
          <w:rFonts w:ascii="Times New Roman" w:hAnsi="Times New Roman" w:cs="Times New Roman"/>
          <w:sz w:val="28"/>
          <w:szCs w:val="28"/>
          <w:lang w:val="kk-KZ"/>
        </w:rPr>
        <w:t xml:space="preserve">Автомобиль көлігіне  жүк тасымалдауда жылдамдық және шапшаңдық тән. Оның артықшылығы – ол жүкті қоймадан сатып алушының қоймасына қайта түсіру,  тиеусіз жеткізеді. Автомобиль көлігінің тиімділігі тасымалданатын жүк түріне және жол жүйесінің жағдайы мен дамуына тікелей байланысты. Автомобиль көлігіне қалыптасатын жүк тарифтері басқалай көлік түрлерінде ескерілетін жалпы принциптер негізінде қалыптасады. Тарифтер тасымалдаудың өзіндік құнын өтей отырып, автокөлік кәсіпорындарына нарықтық экономика жағдайында бірқалыпты жұмыс жасау үшін  пайда табу мүмкіндігін тудыруы қажет. Автомобиль тасымалдарының өзіндік құны басқалай көлік түрлеріне қарағанда жоғары, ол автокөліктің жүк көтерімділігінің аз болуымен, қозғалысқа келтіру энергия шығындарының көп, еңбек ақы шығындарының жоғары болуымен сипатталады. Тасымалдаудың өзіндік құны жол-табиғат жағдайларының өзгешеліктері, жүк түрі, жүк тасқыны жылжымалы құрамның түріне байланысты ауытқиды. Автомобиль тасымалдарының өзіндік құнына еңбек ақы деңгейінің аймақтық өзгешелігі, автобензиннің және дизель жанар жағар майының бағалары әсер етеді. Автомобиль көлігінің жүк тасу тарифтері кесімді, мерзімді, қалааралық  және халықаралық жүк тасымалы тарифтеріне бөлінеді. Жүк тасымалындағы кесімді тарифтер тарифтің негізгі түрі болып саналады. Олар жүктің барлық түрін тасымалдауға қолданылады. Тасымалдаудың қашықтығын  және тасымалданатын жүктің мөлшерін анықтау мүмкін болмаған жағдайда  </w:t>
      </w:r>
      <w:r w:rsidRPr="00F60408">
        <w:rPr>
          <w:rFonts w:ascii="Times New Roman" w:hAnsi="Times New Roman" w:cs="Times New Roman"/>
          <w:sz w:val="28"/>
          <w:szCs w:val="28"/>
          <w:lang w:val="kk-KZ"/>
        </w:rPr>
        <w:lastRenderedPageBreak/>
        <w:t>мерзімді тарифтер қолданылады. Автомобильдің жүк сыйымдылығына байланысты мерзімді тарифтер автомобильдің жұмыс жасаған әрбір сағатына және қашықтықтың әр километріне анықталады. Автомобильдің жұмыс жасау жағдайына байланысты кесімді әлде мерзімді тарифтерді пайдалану мүмкін болмаған жағдайда, мысалы машинаның, жұмысқа және кері, бос жүрісінде километр бойынша тарифтер қолданылады. Автомобильдің жүк сыйымдылығына байланысты километр бойынша тарифтер сараланады. Автомобиль көлігі тарифтеріне, жүкті,  тасымалдауының өзіндік құны жоғары, арнайы автомобильдермен тасымалдағаны үшін,   қосымша үстемелер қосылады. Автомобильдің жүк сыйымдылығын пайдалану коэффициентін арттыру үшін тарифтерге шегерімдер қолданылады. Автомобиль көлігінде жүкті тиеу-түсіру жұмыстары, қоймадағы қызмет көрсету, жүкті жөнелту сияқты қосымша операциялар үшін  төлемдер алынады. Автомобиль көлігімен жолаушыларды тасымалдау тарифтері және олардың шектi деңгейi мемлекет тарапынан  тасымалдаудың өзіндік құнын және қажетті пайда алу деңгейін ескере отырып  белгіленеді және реттеледі.</w:t>
      </w:r>
    </w:p>
    <w:p w:rsidR="00F60408" w:rsidRPr="00F60408" w:rsidRDefault="00F60408" w:rsidP="00F60408">
      <w:pPr>
        <w:spacing w:after="0" w:line="240" w:lineRule="auto"/>
        <w:ind w:firstLine="567"/>
        <w:jc w:val="center"/>
        <w:rPr>
          <w:rFonts w:ascii="Times New Roman" w:hAnsi="Times New Roman" w:cs="Times New Roman"/>
          <w:sz w:val="24"/>
          <w:szCs w:val="24"/>
          <w:lang w:val="kk-KZ"/>
        </w:rPr>
      </w:pPr>
    </w:p>
    <w:p w:rsidR="00373108" w:rsidRPr="00F60408" w:rsidRDefault="00373108" w:rsidP="00F60408">
      <w:pPr>
        <w:spacing w:after="0" w:line="240" w:lineRule="auto"/>
        <w:ind w:firstLine="567"/>
        <w:rPr>
          <w:rFonts w:ascii="Times New Roman" w:hAnsi="Times New Roman" w:cs="Times New Roman"/>
          <w:lang w:val="kk-KZ"/>
        </w:rPr>
      </w:pPr>
    </w:p>
    <w:sectPr w:rsidR="00373108" w:rsidRPr="00F60408" w:rsidSect="00F60408">
      <w:pgSz w:w="11906" w:h="16838"/>
      <w:pgMar w:top="1417" w:right="849"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73108" w:rsidRDefault="00373108" w:rsidP="008B15C9">
      <w:pPr>
        <w:spacing w:after="0" w:line="240" w:lineRule="auto"/>
      </w:pPr>
      <w:r>
        <w:separator/>
      </w:r>
    </w:p>
  </w:endnote>
  <w:endnote w:type="continuationSeparator" w:id="1">
    <w:p w:rsidR="00373108" w:rsidRDefault="00373108" w:rsidP="008B15C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Arial">
    <w:panose1 w:val="020B0604020202020204"/>
    <w:charset w:val="CC"/>
    <w:family w:val="swiss"/>
    <w:pitch w:val="variable"/>
    <w:sig w:usb0="20002A87" w:usb1="80000000" w:usb2="00000008" w:usb3="00000000" w:csb0="000001FF" w:csb1="00000000"/>
  </w:font>
  <w:font w:name="Tahoma">
    <w:panose1 w:val="020B0604030504040204"/>
    <w:charset w:val="CC"/>
    <w:family w:val="swiss"/>
    <w:pitch w:val="variable"/>
    <w:sig w:usb0="61002A87" w:usb1="80000000" w:usb2="00000008" w:usb3="00000000" w:csb0="000101FF" w:csb1="00000000"/>
  </w:font>
  <w:font w:name="Times Roman">
    <w:panose1 w:val="00000000000000000000"/>
    <w:charset w:val="00"/>
    <w:family w:val="auto"/>
    <w:notTrueType/>
    <w:pitch w:val="default"/>
    <w:sig w:usb0="00000003" w:usb1="00000000" w:usb2="00000000" w:usb3="00000000" w:csb0="00000001" w:csb1="00000000"/>
  </w:font>
  <w:font w:name="Cambria">
    <w:panose1 w:val="02040503050406030204"/>
    <w:charset w:val="CC"/>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73108" w:rsidRDefault="00373108" w:rsidP="008B15C9">
      <w:pPr>
        <w:spacing w:after="0" w:line="240" w:lineRule="auto"/>
      </w:pPr>
      <w:r>
        <w:separator/>
      </w:r>
    </w:p>
  </w:footnote>
  <w:footnote w:type="continuationSeparator" w:id="1">
    <w:p w:rsidR="00373108" w:rsidRDefault="00373108" w:rsidP="008B15C9">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0E3BE6"/>
    <w:multiLevelType w:val="hybridMultilevel"/>
    <w:tmpl w:val="27FAE8A0"/>
    <w:lvl w:ilvl="0" w:tplc="AB5A1ABE">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
    <w:nsid w:val="1B2047E8"/>
    <w:multiLevelType w:val="hybridMultilevel"/>
    <w:tmpl w:val="89F27442"/>
    <w:lvl w:ilvl="0" w:tplc="AB5A1ABE">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
    <w:nsid w:val="227B6E61"/>
    <w:multiLevelType w:val="hybridMultilevel"/>
    <w:tmpl w:val="A6A4913E"/>
    <w:lvl w:ilvl="0" w:tplc="938C02EA">
      <w:start w:val="1"/>
      <w:numFmt w:val="decimal"/>
      <w:lvlText w:val="%1."/>
      <w:lvlJc w:val="left"/>
      <w:pPr>
        <w:tabs>
          <w:tab w:val="num" w:pos="720"/>
        </w:tabs>
        <w:ind w:left="720" w:hanging="360"/>
      </w:pPr>
      <w:rPr>
        <w:b w:val="0"/>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nsid w:val="61EC71D4"/>
    <w:multiLevelType w:val="hybridMultilevel"/>
    <w:tmpl w:val="5E80F304"/>
    <w:lvl w:ilvl="0" w:tplc="AB5A1ABE">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
    <w:nsid w:val="65570F1E"/>
    <w:multiLevelType w:val="hybridMultilevel"/>
    <w:tmpl w:val="4A809392"/>
    <w:lvl w:ilvl="0" w:tplc="AB5A1ABE">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
    <w:nsid w:val="7A4D35CC"/>
    <w:multiLevelType w:val="hybridMultilevel"/>
    <w:tmpl w:val="3E06FC12"/>
    <w:lvl w:ilvl="0" w:tplc="AB5A1ABE">
      <w:start w:val="1"/>
      <w:numFmt w:val="bullet"/>
      <w:lvlText w:val=""/>
      <w:lvlJc w:val="left"/>
      <w:pPr>
        <w:ind w:left="1647" w:hanging="360"/>
      </w:pPr>
      <w:rPr>
        <w:rFonts w:ascii="Symbol" w:hAnsi="Symbol" w:hint="default"/>
      </w:rPr>
    </w:lvl>
    <w:lvl w:ilvl="1" w:tplc="04190003" w:tentative="1">
      <w:start w:val="1"/>
      <w:numFmt w:val="bullet"/>
      <w:lvlText w:val="o"/>
      <w:lvlJc w:val="left"/>
      <w:pPr>
        <w:ind w:left="2367" w:hanging="360"/>
      </w:pPr>
      <w:rPr>
        <w:rFonts w:ascii="Courier New" w:hAnsi="Courier New" w:cs="Courier New" w:hint="default"/>
      </w:rPr>
    </w:lvl>
    <w:lvl w:ilvl="2" w:tplc="04190005" w:tentative="1">
      <w:start w:val="1"/>
      <w:numFmt w:val="bullet"/>
      <w:lvlText w:val=""/>
      <w:lvlJc w:val="left"/>
      <w:pPr>
        <w:ind w:left="3087" w:hanging="360"/>
      </w:pPr>
      <w:rPr>
        <w:rFonts w:ascii="Wingdings" w:hAnsi="Wingdings" w:hint="default"/>
      </w:rPr>
    </w:lvl>
    <w:lvl w:ilvl="3" w:tplc="04190001" w:tentative="1">
      <w:start w:val="1"/>
      <w:numFmt w:val="bullet"/>
      <w:lvlText w:val=""/>
      <w:lvlJc w:val="left"/>
      <w:pPr>
        <w:ind w:left="3807" w:hanging="360"/>
      </w:pPr>
      <w:rPr>
        <w:rFonts w:ascii="Symbol" w:hAnsi="Symbol" w:hint="default"/>
      </w:rPr>
    </w:lvl>
    <w:lvl w:ilvl="4" w:tplc="04190003" w:tentative="1">
      <w:start w:val="1"/>
      <w:numFmt w:val="bullet"/>
      <w:lvlText w:val="o"/>
      <w:lvlJc w:val="left"/>
      <w:pPr>
        <w:ind w:left="4527" w:hanging="360"/>
      </w:pPr>
      <w:rPr>
        <w:rFonts w:ascii="Courier New" w:hAnsi="Courier New" w:cs="Courier New" w:hint="default"/>
      </w:rPr>
    </w:lvl>
    <w:lvl w:ilvl="5" w:tplc="04190005" w:tentative="1">
      <w:start w:val="1"/>
      <w:numFmt w:val="bullet"/>
      <w:lvlText w:val=""/>
      <w:lvlJc w:val="left"/>
      <w:pPr>
        <w:ind w:left="5247" w:hanging="360"/>
      </w:pPr>
      <w:rPr>
        <w:rFonts w:ascii="Wingdings" w:hAnsi="Wingdings" w:hint="default"/>
      </w:rPr>
    </w:lvl>
    <w:lvl w:ilvl="6" w:tplc="04190001" w:tentative="1">
      <w:start w:val="1"/>
      <w:numFmt w:val="bullet"/>
      <w:lvlText w:val=""/>
      <w:lvlJc w:val="left"/>
      <w:pPr>
        <w:ind w:left="5967" w:hanging="360"/>
      </w:pPr>
      <w:rPr>
        <w:rFonts w:ascii="Symbol" w:hAnsi="Symbol" w:hint="default"/>
      </w:rPr>
    </w:lvl>
    <w:lvl w:ilvl="7" w:tplc="04190003" w:tentative="1">
      <w:start w:val="1"/>
      <w:numFmt w:val="bullet"/>
      <w:lvlText w:val="o"/>
      <w:lvlJc w:val="left"/>
      <w:pPr>
        <w:ind w:left="6687" w:hanging="360"/>
      </w:pPr>
      <w:rPr>
        <w:rFonts w:ascii="Courier New" w:hAnsi="Courier New" w:cs="Courier New" w:hint="default"/>
      </w:rPr>
    </w:lvl>
    <w:lvl w:ilvl="8" w:tplc="04190005" w:tentative="1">
      <w:start w:val="1"/>
      <w:numFmt w:val="bullet"/>
      <w:lvlText w:val=""/>
      <w:lvlJc w:val="left"/>
      <w:pPr>
        <w:ind w:left="7407" w:hanging="360"/>
      </w:pPr>
      <w:rPr>
        <w:rFonts w:ascii="Wingdings" w:hAnsi="Wingdings" w:hint="default"/>
      </w:rPr>
    </w:lvl>
  </w:abstractNum>
  <w:num w:numId="1">
    <w:abstractNumId w:val="2"/>
  </w:num>
  <w:num w:numId="2">
    <w:abstractNumId w:val="3"/>
  </w:num>
  <w:num w:numId="3">
    <w:abstractNumId w:val="5"/>
  </w:num>
  <w:num w:numId="4">
    <w:abstractNumId w:val="1"/>
  </w:num>
  <w:num w:numId="5">
    <w:abstractNumId w:val="0"/>
  </w:num>
  <w:num w:numId="6">
    <w:abstractNumId w:val="4"/>
  </w:num>
  <w:numIdMacAtCleanup w:val="6"/>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footnotePr>
    <w:footnote w:id="0"/>
    <w:footnote w:id="1"/>
  </w:footnotePr>
  <w:endnotePr>
    <w:endnote w:id="0"/>
    <w:endnote w:id="1"/>
  </w:endnotePr>
  <w:compat>
    <w:useFELayout/>
  </w:compat>
  <w:rsids>
    <w:rsidRoot w:val="00F60408"/>
    <w:rsid w:val="00373108"/>
    <w:rsid w:val="008B15C9"/>
    <w:rsid w:val="00AD48B8"/>
    <w:rsid w:val="00F60408"/>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Indent 2" w:uiPriority="0"/>
    <w:lsdException w:name="Hyperlink" w:uiPriority="0"/>
    <w:lsdException w:name="Strong" w:semiHidden="0" w:uiPriority="0" w:unhideWhenUsed="0" w:qFormat="1"/>
    <w:lsdException w:name="Emphasis" w:semiHidden="0" w:uiPriority="20" w:unhideWhenUsed="0" w:qFormat="1"/>
    <w:lsdException w:name="Document Map" w:uiPriority="0"/>
    <w:lsdException w:name="Normal (Web)" w:uiPriority="0"/>
    <w:lsdException w:name="HTML Preformatted" w:uiPriority="0"/>
    <w:lsdException w:name="No Lis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qFormat/>
    <w:rsid w:val="00F60408"/>
    <w:pPr>
      <w:keepNext/>
      <w:spacing w:after="0" w:line="240" w:lineRule="auto"/>
      <w:outlineLvl w:val="0"/>
    </w:pPr>
    <w:rPr>
      <w:rFonts w:ascii="Times New Roman" w:eastAsia="Times New Roman" w:hAnsi="Times New Roman" w:cs="Times New Roman"/>
      <w:sz w:val="24"/>
      <w:szCs w:val="20"/>
      <w:lang w:val="en-US"/>
    </w:rPr>
  </w:style>
  <w:style w:type="paragraph" w:styleId="2">
    <w:name w:val="heading 2"/>
    <w:basedOn w:val="a"/>
    <w:next w:val="a"/>
    <w:link w:val="20"/>
    <w:qFormat/>
    <w:rsid w:val="00F60408"/>
    <w:pPr>
      <w:keepNext/>
      <w:spacing w:before="240" w:after="60" w:line="240" w:lineRule="auto"/>
      <w:outlineLvl w:val="1"/>
    </w:pPr>
    <w:rPr>
      <w:rFonts w:ascii="Arial" w:eastAsia="Times New Roman" w:hAnsi="Arial" w:cs="Arial"/>
      <w:b/>
      <w:bCs/>
      <w:i/>
      <w:iCs/>
      <w:sz w:val="28"/>
      <w:szCs w:val="28"/>
    </w:rPr>
  </w:style>
  <w:style w:type="paragraph" w:styleId="3">
    <w:name w:val="heading 3"/>
    <w:basedOn w:val="a"/>
    <w:next w:val="a"/>
    <w:link w:val="30"/>
    <w:qFormat/>
    <w:rsid w:val="00F60408"/>
    <w:pPr>
      <w:keepNext/>
      <w:spacing w:before="240" w:after="60" w:line="240" w:lineRule="auto"/>
      <w:outlineLvl w:val="2"/>
    </w:pPr>
    <w:rPr>
      <w:rFonts w:ascii="Arial" w:eastAsia="Times New Roman" w:hAnsi="Arial" w:cs="Arial"/>
      <w:b/>
      <w:bCs/>
      <w:sz w:val="26"/>
      <w:szCs w:val="26"/>
    </w:rPr>
  </w:style>
  <w:style w:type="paragraph" w:styleId="4">
    <w:name w:val="heading 4"/>
    <w:basedOn w:val="a"/>
    <w:link w:val="40"/>
    <w:qFormat/>
    <w:rsid w:val="00F60408"/>
    <w:pPr>
      <w:spacing w:before="100" w:beforeAutospacing="1" w:after="100" w:afterAutospacing="1" w:line="240" w:lineRule="auto"/>
      <w:outlineLvl w:val="3"/>
    </w:pPr>
    <w:rPr>
      <w:rFonts w:ascii="Times New Roman" w:eastAsia="Times New Roman" w:hAnsi="Times New Roman" w:cs="Times New Roman"/>
      <w:b/>
      <w:bCs/>
      <w:sz w:val="24"/>
      <w:szCs w:val="24"/>
    </w:rPr>
  </w:style>
  <w:style w:type="paragraph" w:styleId="5">
    <w:name w:val="heading 5"/>
    <w:basedOn w:val="a"/>
    <w:next w:val="a"/>
    <w:link w:val="50"/>
    <w:qFormat/>
    <w:rsid w:val="00F60408"/>
    <w:pPr>
      <w:spacing w:before="240" w:after="60" w:line="240" w:lineRule="auto"/>
      <w:outlineLvl w:val="4"/>
    </w:pPr>
    <w:rPr>
      <w:rFonts w:ascii="Times New Roman" w:eastAsia="Times New Roman" w:hAnsi="Times New Roman" w:cs="Times New Roman"/>
      <w:b/>
      <w:bCs/>
      <w:i/>
      <w:iCs/>
      <w:sz w:val="26"/>
      <w:szCs w:val="2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semiHidden/>
    <w:unhideWhenUsed/>
  </w:style>
  <w:style w:type="character" w:customStyle="1" w:styleId="10">
    <w:name w:val="Заголовок 1 Знак"/>
    <w:basedOn w:val="a0"/>
    <w:link w:val="1"/>
    <w:rsid w:val="00F60408"/>
    <w:rPr>
      <w:rFonts w:ascii="Times New Roman" w:eastAsia="Times New Roman" w:hAnsi="Times New Roman" w:cs="Times New Roman"/>
      <w:sz w:val="24"/>
      <w:szCs w:val="20"/>
      <w:lang w:val="en-US"/>
    </w:rPr>
  </w:style>
  <w:style w:type="character" w:customStyle="1" w:styleId="20">
    <w:name w:val="Заголовок 2 Знак"/>
    <w:basedOn w:val="a0"/>
    <w:link w:val="2"/>
    <w:rsid w:val="00F60408"/>
    <w:rPr>
      <w:rFonts w:ascii="Arial" w:eastAsia="Times New Roman" w:hAnsi="Arial" w:cs="Arial"/>
      <w:b/>
      <w:bCs/>
      <w:i/>
      <w:iCs/>
      <w:sz w:val="28"/>
      <w:szCs w:val="28"/>
    </w:rPr>
  </w:style>
  <w:style w:type="character" w:customStyle="1" w:styleId="30">
    <w:name w:val="Заголовок 3 Знак"/>
    <w:basedOn w:val="a0"/>
    <w:link w:val="3"/>
    <w:rsid w:val="00F60408"/>
    <w:rPr>
      <w:rFonts w:ascii="Arial" w:eastAsia="Times New Roman" w:hAnsi="Arial" w:cs="Arial"/>
      <w:b/>
      <w:bCs/>
      <w:sz w:val="26"/>
      <w:szCs w:val="26"/>
    </w:rPr>
  </w:style>
  <w:style w:type="character" w:customStyle="1" w:styleId="40">
    <w:name w:val="Заголовок 4 Знак"/>
    <w:basedOn w:val="a0"/>
    <w:link w:val="4"/>
    <w:rsid w:val="00F60408"/>
    <w:rPr>
      <w:rFonts w:ascii="Times New Roman" w:eastAsia="Times New Roman" w:hAnsi="Times New Roman" w:cs="Times New Roman"/>
      <w:b/>
      <w:bCs/>
      <w:sz w:val="24"/>
      <w:szCs w:val="24"/>
    </w:rPr>
  </w:style>
  <w:style w:type="character" w:customStyle="1" w:styleId="50">
    <w:name w:val="Заголовок 5 Знак"/>
    <w:basedOn w:val="a0"/>
    <w:link w:val="5"/>
    <w:rsid w:val="00F60408"/>
    <w:rPr>
      <w:rFonts w:ascii="Times New Roman" w:eastAsia="Times New Roman" w:hAnsi="Times New Roman" w:cs="Times New Roman"/>
      <w:b/>
      <w:bCs/>
      <w:i/>
      <w:iCs/>
      <w:sz w:val="26"/>
      <w:szCs w:val="26"/>
    </w:rPr>
  </w:style>
  <w:style w:type="table" w:styleId="a3">
    <w:name w:val="Table Grid"/>
    <w:basedOn w:val="a1"/>
    <w:rsid w:val="00F60408"/>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footer"/>
    <w:basedOn w:val="a"/>
    <w:link w:val="a5"/>
    <w:rsid w:val="00F60408"/>
    <w:pPr>
      <w:tabs>
        <w:tab w:val="center" w:pos="4677"/>
        <w:tab w:val="right" w:pos="9355"/>
      </w:tabs>
      <w:spacing w:after="0" w:line="240" w:lineRule="auto"/>
    </w:pPr>
    <w:rPr>
      <w:rFonts w:ascii="Times New Roman" w:eastAsia="Times New Roman" w:hAnsi="Times New Roman" w:cs="Times New Roman"/>
      <w:sz w:val="24"/>
      <w:szCs w:val="24"/>
    </w:rPr>
  </w:style>
  <w:style w:type="character" w:customStyle="1" w:styleId="a5">
    <w:name w:val="Нижний колонтитул Знак"/>
    <w:basedOn w:val="a0"/>
    <w:link w:val="a4"/>
    <w:rsid w:val="00F60408"/>
    <w:rPr>
      <w:rFonts w:ascii="Times New Roman" w:eastAsia="Times New Roman" w:hAnsi="Times New Roman" w:cs="Times New Roman"/>
      <w:sz w:val="24"/>
      <w:szCs w:val="24"/>
    </w:rPr>
  </w:style>
  <w:style w:type="character" w:styleId="a6">
    <w:name w:val="page number"/>
    <w:basedOn w:val="a0"/>
    <w:rsid w:val="00F60408"/>
  </w:style>
  <w:style w:type="paragraph" w:styleId="a7">
    <w:name w:val="Normal (Web)"/>
    <w:aliases w:val=" Знак4,Знак4 Знак Знак,Знак4 Знак,Знак4,Обычный (Web)1,Обычный (веб) Знак1,Обычный (веб) Знак Знак1, Знак Знак1 Знак,Обычный (веб) Знак Знак Знак, Знак Знак1 Знак Знак,Обычный (веб) Знак Знак Знак Знак, Знак Знак Знак Знак Зн,Знак Знак1 Зн"/>
    <w:basedOn w:val="a"/>
    <w:link w:val="a8"/>
    <w:rsid w:val="00F60408"/>
    <w:pPr>
      <w:spacing w:before="100" w:beforeAutospacing="1" w:after="100" w:afterAutospacing="1" w:line="240" w:lineRule="auto"/>
    </w:pPr>
    <w:rPr>
      <w:rFonts w:ascii="Times New Roman" w:eastAsia="Times New Roman" w:hAnsi="Times New Roman" w:cs="Times New Roman"/>
      <w:sz w:val="24"/>
      <w:szCs w:val="24"/>
    </w:rPr>
  </w:style>
  <w:style w:type="paragraph" w:styleId="a9">
    <w:name w:val="header"/>
    <w:basedOn w:val="a"/>
    <w:link w:val="aa"/>
    <w:rsid w:val="00F60408"/>
    <w:pPr>
      <w:tabs>
        <w:tab w:val="center" w:pos="4677"/>
        <w:tab w:val="right" w:pos="9355"/>
      </w:tabs>
      <w:spacing w:after="0" w:line="240" w:lineRule="auto"/>
    </w:pPr>
    <w:rPr>
      <w:rFonts w:ascii="Times New Roman" w:eastAsia="Times New Roman" w:hAnsi="Times New Roman" w:cs="Times New Roman"/>
      <w:sz w:val="24"/>
      <w:szCs w:val="24"/>
    </w:rPr>
  </w:style>
  <w:style w:type="character" w:customStyle="1" w:styleId="aa">
    <w:name w:val="Верхний колонтитул Знак"/>
    <w:basedOn w:val="a0"/>
    <w:link w:val="a9"/>
    <w:rsid w:val="00F60408"/>
    <w:rPr>
      <w:rFonts w:ascii="Times New Roman" w:eastAsia="Times New Roman" w:hAnsi="Times New Roman" w:cs="Times New Roman"/>
      <w:sz w:val="24"/>
      <w:szCs w:val="24"/>
    </w:rPr>
  </w:style>
  <w:style w:type="paragraph" w:customStyle="1" w:styleId="11">
    <w:name w:val=" Знак Знак Знак Знак1 Знак Знак Знак Знак Знак Знак Знак Знак Знак Знак Знак Знак Знак Знак Знак Знак Знак Знак Знак Знак Знак"/>
    <w:basedOn w:val="a"/>
    <w:next w:val="2"/>
    <w:autoRedefine/>
    <w:rsid w:val="00F60408"/>
    <w:pPr>
      <w:spacing w:after="160" w:line="240" w:lineRule="exact"/>
      <w:jc w:val="center"/>
    </w:pPr>
    <w:rPr>
      <w:rFonts w:ascii="Times New Roman" w:eastAsia="Times New Roman" w:hAnsi="Times New Roman" w:cs="Times New Roman"/>
      <w:b/>
      <w:i/>
      <w:sz w:val="28"/>
      <w:szCs w:val="28"/>
      <w:lang w:val="en-US" w:eastAsia="en-US"/>
    </w:rPr>
  </w:style>
  <w:style w:type="paragraph" w:styleId="ab">
    <w:name w:val="Body Text"/>
    <w:basedOn w:val="a"/>
    <w:link w:val="ac"/>
    <w:rsid w:val="00F60408"/>
    <w:pPr>
      <w:spacing w:after="120" w:line="240" w:lineRule="auto"/>
    </w:pPr>
    <w:rPr>
      <w:rFonts w:ascii="Times New Roman" w:eastAsia="Times New Roman" w:hAnsi="Times New Roman" w:cs="Times New Roman"/>
      <w:b/>
      <w:sz w:val="28"/>
      <w:szCs w:val="28"/>
    </w:rPr>
  </w:style>
  <w:style w:type="character" w:customStyle="1" w:styleId="ac">
    <w:name w:val="Основной текст Знак"/>
    <w:basedOn w:val="a0"/>
    <w:link w:val="ab"/>
    <w:rsid w:val="00F60408"/>
    <w:rPr>
      <w:rFonts w:ascii="Times New Roman" w:eastAsia="Times New Roman" w:hAnsi="Times New Roman" w:cs="Times New Roman"/>
      <w:b/>
      <w:sz w:val="28"/>
      <w:szCs w:val="28"/>
    </w:rPr>
  </w:style>
  <w:style w:type="character" w:customStyle="1" w:styleId="a8">
    <w:name w:val="Обычный (веб) Знак"/>
    <w:aliases w:val=" Знак4 Знак,Знак4 Знак Знак Знак,Знак4 Знак Знак1,Знак4 Знак1,Обычный (Web)1 Знак,Обычный (веб) Знак1 Знак,Обычный (веб) Знак Знак1 Знак, Знак Знак1 Знак Знак1,Обычный (веб) Знак Знак Знак Знак1, Знак Знак1 Знак Знак Знак"/>
    <w:link w:val="a7"/>
    <w:rsid w:val="00F60408"/>
    <w:rPr>
      <w:rFonts w:ascii="Times New Roman" w:eastAsia="Times New Roman" w:hAnsi="Times New Roman" w:cs="Times New Roman"/>
      <w:sz w:val="24"/>
      <w:szCs w:val="24"/>
    </w:rPr>
  </w:style>
  <w:style w:type="character" w:styleId="ad">
    <w:name w:val="Hyperlink"/>
    <w:rsid w:val="00F60408"/>
    <w:rPr>
      <w:rFonts w:ascii="Times New Roman" w:hAnsi="Times New Roman" w:cs="Times New Roman" w:hint="default"/>
      <w:color w:val="333399"/>
      <w:u w:val="single"/>
    </w:rPr>
  </w:style>
  <w:style w:type="character" w:customStyle="1" w:styleId="s0">
    <w:name w:val="s0"/>
    <w:rsid w:val="00F60408"/>
    <w:rPr>
      <w:rFonts w:ascii="Times New Roman" w:hAnsi="Times New Roman" w:cs="Times New Roman" w:hint="default"/>
      <w:b w:val="0"/>
      <w:bCs w:val="0"/>
      <w:i w:val="0"/>
      <w:iCs w:val="0"/>
      <w:strike w:val="0"/>
      <w:dstrike w:val="0"/>
      <w:color w:val="000000"/>
      <w:sz w:val="28"/>
      <w:szCs w:val="28"/>
      <w:u w:val="none"/>
      <w:effect w:val="none"/>
    </w:rPr>
  </w:style>
  <w:style w:type="character" w:customStyle="1" w:styleId="s1">
    <w:name w:val="s1"/>
    <w:rsid w:val="00F60408"/>
    <w:rPr>
      <w:rFonts w:ascii="Times New Roman" w:hAnsi="Times New Roman" w:cs="Times New Roman" w:hint="default"/>
      <w:b/>
      <w:bCs/>
      <w:i w:val="0"/>
      <w:iCs w:val="0"/>
      <w:strike w:val="0"/>
      <w:dstrike w:val="0"/>
      <w:color w:val="000000"/>
      <w:sz w:val="28"/>
      <w:szCs w:val="28"/>
      <w:u w:val="none"/>
      <w:effect w:val="none"/>
    </w:rPr>
  </w:style>
  <w:style w:type="character" w:customStyle="1" w:styleId="s00">
    <w:name w:val="s00"/>
    <w:rsid w:val="00F60408"/>
    <w:rPr>
      <w:rFonts w:ascii="Times New Roman" w:hAnsi="Times New Roman" w:cs="Times New Roman" w:hint="default"/>
      <w:b w:val="0"/>
      <w:bCs w:val="0"/>
      <w:i w:val="0"/>
      <w:iCs w:val="0"/>
      <w:color w:val="000000"/>
    </w:rPr>
  </w:style>
  <w:style w:type="paragraph" w:styleId="ae">
    <w:name w:val="Document Map"/>
    <w:basedOn w:val="a"/>
    <w:link w:val="af"/>
    <w:semiHidden/>
    <w:rsid w:val="00F60408"/>
    <w:pPr>
      <w:shd w:val="clear" w:color="auto" w:fill="000080"/>
      <w:spacing w:after="0" w:line="240" w:lineRule="auto"/>
    </w:pPr>
    <w:rPr>
      <w:rFonts w:ascii="Tahoma" w:eastAsia="Times New Roman" w:hAnsi="Tahoma" w:cs="Tahoma"/>
      <w:sz w:val="20"/>
      <w:szCs w:val="20"/>
    </w:rPr>
  </w:style>
  <w:style w:type="character" w:customStyle="1" w:styleId="af">
    <w:name w:val="Схема документа Знак"/>
    <w:basedOn w:val="a0"/>
    <w:link w:val="ae"/>
    <w:semiHidden/>
    <w:rsid w:val="00F60408"/>
    <w:rPr>
      <w:rFonts w:ascii="Tahoma" w:eastAsia="Times New Roman" w:hAnsi="Tahoma" w:cs="Tahoma"/>
      <w:sz w:val="20"/>
      <w:szCs w:val="20"/>
      <w:shd w:val="clear" w:color="auto" w:fill="000080"/>
    </w:rPr>
  </w:style>
  <w:style w:type="character" w:styleId="af0">
    <w:name w:val="Strong"/>
    <w:qFormat/>
    <w:rsid w:val="00F60408"/>
    <w:rPr>
      <w:b/>
      <w:bCs/>
    </w:rPr>
  </w:style>
  <w:style w:type="character" w:customStyle="1" w:styleId="s3">
    <w:name w:val="s3"/>
    <w:basedOn w:val="a0"/>
    <w:rsid w:val="00F60408"/>
  </w:style>
  <w:style w:type="character" w:customStyle="1" w:styleId="s9">
    <w:name w:val="s9"/>
    <w:basedOn w:val="a0"/>
    <w:rsid w:val="00F60408"/>
  </w:style>
  <w:style w:type="character" w:customStyle="1" w:styleId="s7">
    <w:name w:val="s7"/>
    <w:basedOn w:val="a0"/>
    <w:rsid w:val="00F60408"/>
  </w:style>
  <w:style w:type="character" w:customStyle="1" w:styleId="s15">
    <w:name w:val="s15"/>
    <w:basedOn w:val="a0"/>
    <w:rsid w:val="00F60408"/>
  </w:style>
  <w:style w:type="paragraph" w:styleId="HTML">
    <w:name w:val="HTML Preformatted"/>
    <w:basedOn w:val="a"/>
    <w:link w:val="HTML0"/>
    <w:rsid w:val="00F6040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0">
    <w:name w:val="Стандартный HTML Знак"/>
    <w:basedOn w:val="a0"/>
    <w:link w:val="HTML"/>
    <w:rsid w:val="00F60408"/>
    <w:rPr>
      <w:rFonts w:ascii="Courier New" w:eastAsia="Times New Roman" w:hAnsi="Courier New" w:cs="Courier New"/>
      <w:sz w:val="20"/>
      <w:szCs w:val="20"/>
    </w:rPr>
  </w:style>
  <w:style w:type="paragraph" w:customStyle="1" w:styleId="af1">
    <w:name w:val=" Знак"/>
    <w:basedOn w:val="a"/>
    <w:next w:val="2"/>
    <w:autoRedefine/>
    <w:rsid w:val="00F60408"/>
    <w:pPr>
      <w:spacing w:after="160" w:line="240" w:lineRule="exact"/>
    </w:pPr>
    <w:rPr>
      <w:rFonts w:ascii="Times New Roman" w:eastAsia="Times New Roman" w:hAnsi="Times New Roman" w:cs="Times New Roman"/>
      <w:b/>
      <w:i/>
      <w:sz w:val="28"/>
      <w:szCs w:val="28"/>
      <w:lang w:val="en-US" w:eastAsia="en-US"/>
    </w:rPr>
  </w:style>
  <w:style w:type="paragraph" w:customStyle="1" w:styleId="12">
    <w:name w:val="Знак Знак Знак Знак1 Знак Знак Знак Знак Знак Знак Знак Знак Знак Знак Знак Знак Знак Знак Знак Знак Знак Знак Знак Знак Знак"/>
    <w:basedOn w:val="a"/>
    <w:next w:val="2"/>
    <w:autoRedefine/>
    <w:rsid w:val="00F60408"/>
    <w:pPr>
      <w:spacing w:after="160" w:line="240" w:lineRule="exact"/>
      <w:jc w:val="center"/>
    </w:pPr>
    <w:rPr>
      <w:rFonts w:ascii="Times New Roman" w:eastAsia="Times New Roman" w:hAnsi="Times New Roman" w:cs="Times New Roman"/>
      <w:b/>
      <w:i/>
      <w:sz w:val="28"/>
      <w:szCs w:val="28"/>
      <w:lang w:val="en-US" w:eastAsia="en-US"/>
    </w:rPr>
  </w:style>
  <w:style w:type="paragraph" w:styleId="af2">
    <w:name w:val="List Paragraph"/>
    <w:basedOn w:val="a"/>
    <w:qFormat/>
    <w:rsid w:val="00F60408"/>
    <w:pPr>
      <w:spacing w:after="0" w:line="240" w:lineRule="auto"/>
      <w:ind w:left="720" w:right="567" w:hanging="108"/>
      <w:contextualSpacing/>
    </w:pPr>
    <w:rPr>
      <w:rFonts w:ascii="Times New Roman" w:eastAsia="Calibri" w:hAnsi="Times New Roman" w:cs="Times New Roman"/>
      <w:noProof/>
      <w:sz w:val="28"/>
      <w:lang w:val="kk-KZ" w:eastAsia="en-US"/>
    </w:rPr>
  </w:style>
  <w:style w:type="paragraph" w:styleId="21">
    <w:name w:val="Body Text Indent 2"/>
    <w:basedOn w:val="a"/>
    <w:link w:val="22"/>
    <w:rsid w:val="00F60408"/>
    <w:pPr>
      <w:spacing w:after="120" w:line="480" w:lineRule="auto"/>
      <w:ind w:left="283"/>
    </w:pPr>
    <w:rPr>
      <w:rFonts w:ascii="Times New Roman" w:eastAsia="Times New Roman" w:hAnsi="Times New Roman" w:cs="Times New Roman"/>
      <w:sz w:val="24"/>
      <w:szCs w:val="24"/>
      <w:lang/>
    </w:rPr>
  </w:style>
  <w:style w:type="character" w:customStyle="1" w:styleId="22">
    <w:name w:val="Основной текст с отступом 2 Знак"/>
    <w:basedOn w:val="a0"/>
    <w:link w:val="21"/>
    <w:rsid w:val="00F60408"/>
    <w:rPr>
      <w:rFonts w:ascii="Times New Roman" w:eastAsia="Times New Roman" w:hAnsi="Times New Roman" w:cs="Times New Roman"/>
      <w:sz w:val="24"/>
      <w:szCs w:val="24"/>
      <w:lang/>
    </w:rPr>
  </w:style>
  <w:style w:type="paragraph" w:customStyle="1" w:styleId="af3">
    <w:name w:val="[Без стиля]"/>
    <w:rsid w:val="00F60408"/>
    <w:pPr>
      <w:autoSpaceDE w:val="0"/>
      <w:autoSpaceDN w:val="0"/>
      <w:adjustRightInd w:val="0"/>
      <w:spacing w:after="0" w:line="288" w:lineRule="auto"/>
      <w:textAlignment w:val="center"/>
    </w:pPr>
    <w:rPr>
      <w:rFonts w:ascii="Times Roman" w:eastAsia="Times New Roman" w:hAnsi="Times Roman" w:cs="Times Roman"/>
      <w:color w:val="000000"/>
      <w:sz w:val="24"/>
      <w:szCs w:val="24"/>
      <w:lang w:val="en-US"/>
    </w:rPr>
  </w:style>
  <w:style w:type="paragraph" w:styleId="af4">
    <w:name w:val="Balloon Text"/>
    <w:basedOn w:val="a"/>
    <w:link w:val="af5"/>
    <w:rsid w:val="00F60408"/>
    <w:pPr>
      <w:spacing w:after="0" w:line="240" w:lineRule="auto"/>
    </w:pPr>
    <w:rPr>
      <w:rFonts w:ascii="Tahoma" w:eastAsia="Times New Roman" w:hAnsi="Tahoma" w:cs="Times New Roman"/>
      <w:sz w:val="16"/>
      <w:szCs w:val="16"/>
      <w:lang/>
    </w:rPr>
  </w:style>
  <w:style w:type="character" w:customStyle="1" w:styleId="af5">
    <w:name w:val="Текст выноски Знак"/>
    <w:basedOn w:val="a0"/>
    <w:link w:val="af4"/>
    <w:rsid w:val="00F60408"/>
    <w:rPr>
      <w:rFonts w:ascii="Tahoma" w:eastAsia="Times New Roman" w:hAnsi="Tahoma" w:cs="Times New Roman"/>
      <w:sz w:val="16"/>
      <w:szCs w:val="16"/>
      <w:lang/>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9</Pages>
  <Words>3216</Words>
  <Characters>18336</Characters>
  <Application>Microsoft Office Word</Application>
  <DocSecurity>0</DocSecurity>
  <Lines>152</Lines>
  <Paragraphs>43</Paragraphs>
  <ScaleCrop>false</ScaleCrop>
  <HeadingPairs>
    <vt:vector size="2" baseType="variant">
      <vt:variant>
        <vt:lpstr>Название</vt:lpstr>
      </vt:variant>
      <vt:variant>
        <vt:i4>1</vt:i4>
      </vt:variant>
    </vt:vector>
  </HeadingPairs>
  <TitlesOfParts>
    <vt:vector size="1" baseType="lpstr">
      <vt:lpstr/>
    </vt:vector>
  </TitlesOfParts>
  <Company>Home</Company>
  <LinksUpToDate>false</LinksUpToDate>
  <CharactersWithSpaces>21509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2014-04-04T10:43:00Z</dcterms:created>
  <dcterms:modified xsi:type="dcterms:W3CDTF">2014-04-04T11:06:00Z</dcterms:modified>
</cp:coreProperties>
</file>